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jc w:val="both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初</w:t>
      </w:r>
      <w:r>
        <w:rPr>
          <w:rFonts w:hint="eastAsia" w:ascii="黑体" w:hAnsi="黑体" w:eastAsia="黑体" w:cs="黑体"/>
          <w:sz w:val="36"/>
          <w:szCs w:val="36"/>
        </w:rPr>
        <w:t>审通过的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非</w:t>
      </w:r>
      <w:r>
        <w:rPr>
          <w:rFonts w:hint="eastAsia" w:ascii="黑体" w:hAnsi="黑体" w:eastAsia="黑体" w:cs="黑体"/>
          <w:sz w:val="36"/>
          <w:szCs w:val="36"/>
        </w:rPr>
        <w:t>主要农作物品种目录</w:t>
      </w:r>
    </w:p>
    <w:tbl>
      <w:tblPr>
        <w:tblStyle w:val="4"/>
        <w:tblW w:w="9958" w:type="dxa"/>
        <w:jc w:val="center"/>
        <w:tblInd w:w="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560"/>
        <w:gridCol w:w="665"/>
        <w:gridCol w:w="1923"/>
        <w:gridCol w:w="2947"/>
        <w:gridCol w:w="3295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67" w:hRule="atLeast"/>
          <w:tblHeader/>
          <w:jc w:val="center"/>
        </w:trPr>
        <w:tc>
          <w:tcPr>
            <w:tcW w:w="56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作物种类</w:t>
            </w: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品种名称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品种来源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育种者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73" w:hRule="exac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蔬菜</w:t>
            </w: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领俊苦瓜</w:t>
            </w: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H01-4237 × Z04-1527</w:t>
            </w: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广东省良种引进服务公司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绿钻1号苦瓜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B2411 × B171012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绿钻2号苦瓜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A171003 × B171011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绿晶莹珍珠苦瓜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G53B-6×KG34-2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顶峰1号苦瓜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D171008 × Y172017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江科4号苦瓜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K87S-4 × KY51-4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江门市农业科学研究所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江科5号苦瓜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K118S-2 × KY51-4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江门市农业科学研究所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绿盈丰苦瓜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L4-2 × K13-2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江翠1号节瓜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B32-3NM × B47-2L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江门市农业科学研究所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江翠2号节瓜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B32-3NM × J19-16-5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江门市农业科学研究所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翠玉2号节瓜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mb1202-2-1-1 × fb1306-2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广州市农业科学研究院、广州乾农农业科技发展有限公司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新秀5号节瓜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Y-2 × g-4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粤广节瓜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东-2 × g-4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冠华7号节瓜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mbD2-2-2 × fbD-4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广州市农业科学研究院、广州乾农农业科技发展有限公司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秀绿丝瓜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wf5 × wf26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富绿丝瓜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青县丝瓜101 × 湖南短棒丝瓜104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粤研丝瓜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WG22 × 鹤山资源WG45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江秀6号丝瓜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2014019 × SG8-11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江门市农业科学研究所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紫荣9号茄子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自交系NSN × 自交系M55-7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广州市农业科学研究院、广州乾农农业科技发展有限公司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1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粤蒲1号蒲瓜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绿宝蒲瓜 × 绿美人蒲瓜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过江龙冬瓜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自交系G08 × 自交系U09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广州市绿霸种苗有限公司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黑优3号冬瓜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自交系B480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自交系B481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金宝冬瓜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自交系S33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自交系HB260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君兰菜心 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不育系GL188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GL66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广东省良种引进服务公司、广良菜心生物工程（广州）有限公司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11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喜兰菜心 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不育系GL188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GL333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广东省良种引进服务公司、广良菜心生物工程（广州）有限公司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79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果树</w:t>
            </w: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桂爽荔枝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惠州市惠阳区镇隆镇大光村荔枝园的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变异单株选种选育而成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华南农业大学园艺学院、惠州市惠阳区农业技术推广中心、惠州市惠阳区镇隆景丽荔枝专业合作社、东莞市农业科学研究中心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玲珑荔枝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从风吹寮荔枝实生群体中通过单株选择选育而成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广东省农业科学院果树研究所、普宁市水果蔬菜研究发展中心、普宁市赤岗镇赤岗山村村民委员会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红美人荔枝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马贵荔 × 无核荔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华南农业大学园艺学院、中国热带农业科学院南亚热带作物研究所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华蜜黄皮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白糖黄皮 × 郁南无核黄皮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华南农业大学园艺学院、广州市果树科学研究所、潮州市果树研究所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华蜜2号黄皮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白糖黄皮 × 郁南无核黄皮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广州市果树科学研究所、华南农业大学园艺学院、潮州市果树研究所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红日3号番木瓜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红日2号番木瓜 × 夏威夷番木瓜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广州市果树科学研究所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上湖仙油甘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从矮种油甘实生群体中单株选育而成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广东省农业科学院果树研究所、普宁市云落红光乃兵果林场、普宁市水果蔬菜局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棱尖橄榄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从本地橄榄的实生群体中通过单株选育而成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广东省农业科学院果树研究所、饶平县三妙种养有限公司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早茂15号枇杷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早钟6号 × 粤引马可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华南农业大学园艺学院、广州市果树科学研究所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从早1号早李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从广州市从化区早李根蘖繁殖群体中通过单株选育而成。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华南农业大学园艺学院，广州市从化区农业技术推广中心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花卉</w:t>
            </w: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紫红郁金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紫嫣郁金 × 粤引红火炬郁金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中国科学院华南植物园、珠海市现代农业发展中心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紫云郁金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泰引1号粉红姜荷花 × 紫玉美序郁金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中国科学院华南植物园、珠海市现代农业发展中心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四季花墨兰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从原产广西柳州的野生墨兰驯化群体中选出的自然变异株，经分株繁殖选育而成。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广东省农业科学院环境园艺研究所、广东远东国兰股份有限公司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银边富山奇蝶建兰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从富山奇蝶建兰中选择变异单株，经分株繁殖选育而成。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广东远东国兰股份有限公司、广东省农业科学院环境园艺研究所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明月姜花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白姜花 × 金姜花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华南农业大学林学与风景园林学院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朝霞姜花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白姜花 × 金姜花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华南农业大学林学与风景园林学院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玉粉蝴蝶兰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婚宴蝴蝶兰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幸运天使蝴蝶兰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玉红蝴蝶兰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婚宴蝴蝶兰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 xml:space="preserve">×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幸运天使蝴蝶兰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云霞蝴蝶兰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聚宝红玫瑰蝴蝶兰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八万蝴蝶兰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紫霞石斛兰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大熊猫石斛兰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裕奇石斛兰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小白马槽钻兰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短距槽舌兰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 xml:space="preserve">×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白花钻喙兰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银莲金辉菊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从精兴之城菊栽培群体中优选芽变单株，经扦插扩繁选育而成。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仲恺农业工程学院花卉研究中心、中国农业大学、广州厚德农业科技有限公司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云山叠紫菊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十八小姐菊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清心白菊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仲恺农业工程学院花卉研究中心、深圳园林股份有限公司、广州厚德农业科技有限公司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圳紫菊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清心白菊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十八小姐菊</w:t>
            </w: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深圳园林股份有限公司、仲恺农业工程学院花卉研究中心、广州厚德农业科技有限公司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秋红假紫万年青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从海南省万宁县引进种植的假紫万年青驯化群体中选择芽变单株、经扦插繁殖选育而成。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仲恺农业工程学院、深圳园林股份有限公司、广州厚德农业科技有限公司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16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中科皇后兜兰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菲律宾兜兰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 xml:space="preserve">×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长须兜兰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中国科学院华南植物园、广东华大锦兰农业发展股份有限公司、云浮市云城区仁善城头农业发展有限公司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中科紫斑兜兰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红旗兜兰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 xml:space="preserve">×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亨利兜兰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中国科学院华南植物园、广东华大锦兰农业发展股份有限公司、云浮市云城区仁善城头农业发展有限公司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广花紫云红掌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阿诺克红掌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 xml:space="preserve">×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粉斯特01红掌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广州花卉研究中心、华南农业大学林学与风景园林学院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广花华丽2号凤梨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红莺歌凤梨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 xml:space="preserve">×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黄岐花凤梨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广州花卉研究中心、华南农业大学林学与风景园林学院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广花华丽3号凤梨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红莺歌凤梨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 xml:space="preserve">×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黄岐花凤梨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广州花卉研究中心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广花红运粗肋草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从广花红粗肋草组培变异中混合选择，经组培扩繁选育而成。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广州花卉研究中心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红唇朱顶红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米纳瓦朱顶红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 xml:space="preserve">×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花孔雀朱顶红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红运朱顶红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法拉利朱顶红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 xml:space="preserve">×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甜蜜妮芙朱顶红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祥云朱顶红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花边石竹朱顶红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爱神朱顶红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南海姑娘朱顶红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本菲卡朱顶红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 xml:space="preserve">×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红孔雀朱顶红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中国科学院华南植物园、广东圣茵花卉园艺有限公司、东莞市圣茵城市景观农业工程研究中心、广州市林业和园林科学研究院、东莞市圣茵农业有限公司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双艳朱顶红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米娜瓦朱顶红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桑德拉奥薇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广东圣茵花卉园艺有限公司、中国科学院华南植物园、东莞市圣茵城市景观农业工程研究中心、广州市林业和园林科学研究院、东莞明欣秋葵有限公司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梦夏石斛兰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浙引1号铁皮石斛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云引8号金钗石斛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金象蝴蝶兰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从小飞象蝴蝶兰组培变异株中，经单株选择、组培扩繁选育而成。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烈焰雄心花叶芋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霍德曼花叶芋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 w:eastAsia="zh-CN"/>
              </w:rPr>
              <w:t xml:space="preserve">×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粉心花叶芋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小红龙粗肋草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从吉利红粗肋草组培变异中选择单株，经组培扩繁选育而成。</w:t>
            </w:r>
          </w:p>
        </w:tc>
        <w:tc>
          <w:tcPr>
            <w:tcW w:w="32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361" w:right="1417" w:bottom="68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Kino MT">
    <w:altName w:val="Courier New"/>
    <w:panose1 w:val="040307050D0C02020703"/>
    <w:charset w:val="00"/>
    <w:family w:val="decorative"/>
    <w:pitch w:val="default"/>
    <w:sig w:usb0="00000000" w:usb1="00000000" w:usb2="00000000" w:usb3="00000000" w:csb0="0000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迷你简彩云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彩云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2020-08-31T08:05:33Z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