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spacing w:val="0"/>
          <w:kern w:val="0"/>
          <w:sz w:val="44"/>
          <w:szCs w:val="52"/>
          <w:lang w:val="zh-TW" w:eastAsia="zh-TW"/>
        </w:rPr>
      </w:pPr>
      <w:r>
        <w:rPr>
          <w:rFonts w:hint="eastAsia" w:ascii="黑体" w:hAnsi="黑体" w:eastAsia="黑体" w:cs="黑体"/>
          <w:color w:val="0D0C0D"/>
          <w:spacing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color w:val="0D0C0D"/>
          <w:spacing w:val="0"/>
          <w:sz w:val="32"/>
          <w:szCs w:val="32"/>
          <w:lang w:eastAsia="zh-CN"/>
        </w:rPr>
        <w:t>1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zh-TW" w:eastAsia="zh-TW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zh-TW" w:eastAsia="zh-TW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zh-TW" w:eastAsia="zh-TW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zh-TW" w:eastAsia="zh-TW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0"/>
          <w:kern w:val="0"/>
          <w:sz w:val="44"/>
          <w:szCs w:val="44"/>
          <w:lang w:val="en-US" w:eastAsia="zh-Hans"/>
        </w:rPr>
        <w:t>____县（市、区）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zh-TW" w:eastAsia="zh-TW"/>
        </w:rPr>
        <w:t>“互联网+”农产品出村进城试点县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/>
          <w:spacing w:val="0"/>
          <w:kern w:val="0"/>
          <w:sz w:val="52"/>
          <w:szCs w:val="52"/>
          <w:lang w:val="zh-TW"/>
        </w:rPr>
      </w:pP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/>
          <w:spacing w:val="0"/>
          <w:kern w:val="0"/>
          <w:sz w:val="52"/>
          <w:szCs w:val="52"/>
          <w:lang w:val="zh-TW"/>
        </w:rPr>
      </w:pP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ascii="方正小标宋简体" w:hAnsi="方正小标宋简体" w:eastAsia="PMingLiU" w:cs="方正小标宋简体"/>
          <w:bCs/>
          <w:color w:val="000000"/>
          <w:spacing w:val="0"/>
          <w:kern w:val="0"/>
          <w:sz w:val="56"/>
          <w:szCs w:val="56"/>
          <w:lang w:val="zh-TW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56"/>
          <w:szCs w:val="56"/>
          <w:lang w:val="zh-TW"/>
        </w:rPr>
        <w:t>实施</w:t>
      </w:r>
      <w:r>
        <w:rPr>
          <w:rFonts w:ascii="方正小标宋简体" w:hAnsi="方正小标宋简体" w:eastAsia="方正小标宋简体" w:cs="方正小标宋简体"/>
          <w:bCs/>
          <w:color w:val="000000"/>
          <w:spacing w:val="0"/>
          <w:kern w:val="0"/>
          <w:sz w:val="56"/>
          <w:szCs w:val="56"/>
          <w:lang w:val="zh-TW"/>
        </w:rPr>
        <w:t>方案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0" w:lineRule="exact"/>
        <w:textAlignment w:val="auto"/>
        <w:rPr>
          <w:spacing w:val="0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spacing w:val="0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0" w:lineRule="exact"/>
        <w:textAlignment w:val="auto"/>
        <w:rPr>
          <w:spacing w:val="0"/>
        </w:rPr>
      </w:pPr>
    </w:p>
    <w:p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spacing w:val="0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05" w:leftChars="50" w:firstLine="1120" w:firstLineChars="35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申报主体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盖章）：广东省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县（区）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05" w:leftChars="50" w:firstLine="1120" w:firstLineChars="35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所属市级行政区：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05" w:leftChars="50" w:firstLine="1120" w:firstLineChars="35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单 位 联 系 人：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05" w:leftChars="50" w:firstLine="1120" w:firstLineChars="35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联  系  电  话：</w:t>
      </w:r>
    </w:p>
    <w:p>
      <w:pPr>
        <w:pStyle w:val="2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0" w:lineRule="exact"/>
        <w:textAlignment w:val="auto"/>
        <w:rPr>
          <w:spacing w:val="0"/>
        </w:rPr>
        <w:sectPr>
          <w:pgSz w:w="11906" w:h="16838"/>
          <w:pgMar w:top="1871" w:right="1531" w:bottom="1871" w:left="1531" w:header="851" w:footer="1417" w:gutter="0"/>
          <w:cols w:space="720" w:num="1"/>
          <w:rtlGutter w:val="0"/>
          <w:docGrid w:type="lines" w:linePitch="595" w:charSpace="0"/>
        </w:sect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700" w:lineRule="exact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一、项目概况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700" w:lineRule="exact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二、项目建设必要性和可行性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700" w:lineRule="exact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三、现有基础条件分析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700" w:lineRule="exact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四、项目建设目标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700" w:lineRule="exact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五、项目承担单位基本情况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700" w:lineRule="exact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六、项目建设内容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700" w:lineRule="exact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七、运营主体市场化长效运营机制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700" w:lineRule="exact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八、投资估算和资金筹措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700" w:lineRule="exact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九、项目建设进度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700" w:lineRule="exact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十、效益分析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700" w:lineRule="exact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十一、相关附件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700" w:lineRule="exact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十二、相关附件及佐证材料</w:t>
      </w:r>
    </w:p>
    <w:p/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90" w:lineRule="exact"/>
        <w:jc w:val="left"/>
        <w:textAlignment w:val="baseline"/>
        <w:rPr>
          <w:rFonts w:hint="eastAsia" w:ascii="黑体" w:hAnsi="黑体" w:eastAsia="黑体" w:cs="黑体"/>
          <w:color w:val="0D0C0D"/>
          <w:spacing w:val="18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D0C0D"/>
          <w:spacing w:val="18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color w:val="0D0C0D"/>
          <w:spacing w:val="18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color w:val="0D0C0D"/>
          <w:spacing w:val="18"/>
          <w:sz w:val="32"/>
          <w:szCs w:val="32"/>
          <w:lang w:eastAsia="zh-CN"/>
        </w:rPr>
        <w:t>2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90" w:lineRule="exact"/>
        <w:jc w:val="left"/>
        <w:textAlignment w:val="baseline"/>
        <w:rPr>
          <w:rFonts w:hint="eastAsia" w:ascii="黑体" w:hAnsi="黑体" w:eastAsia="黑体" w:cs="黑体"/>
          <w:color w:val="0D0C0D"/>
          <w:spacing w:val="18"/>
          <w:sz w:val="32"/>
          <w:szCs w:val="32"/>
          <w:lang w:val="en-US" w:eastAsia="zh-CN"/>
        </w:rPr>
      </w:pP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90" w:lineRule="exact"/>
        <w:jc w:val="left"/>
        <w:textAlignment w:val="baseline"/>
        <w:rPr>
          <w:rFonts w:hint="eastAsia" w:ascii="黑体" w:hAnsi="黑体" w:eastAsia="黑体" w:cs="黑体"/>
          <w:color w:val="0D0C0D"/>
          <w:spacing w:val="18"/>
          <w:sz w:val="32"/>
          <w:szCs w:val="32"/>
          <w:lang w:val="en-US" w:eastAsia="zh-CN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zh-TW" w:eastAsia="zh-TW"/>
        </w:rPr>
        <w:t>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zh-TW" w:eastAsia="zh-TW"/>
        </w:rPr>
        <w:t>年广东省“互联网+”农产品出村进城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zh-TW" w:eastAsia="zh-CN"/>
        </w:rPr>
        <w:t>工程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zh-TW" w:eastAsia="zh-TW"/>
        </w:rPr>
        <w:t>试点县申报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zh-TW" w:eastAsia="zh-CN"/>
        </w:rPr>
        <w:t>表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90" w:lineRule="exact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105" w:leftChars="50" w:firstLine="1120" w:firstLineChars="3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left="105" w:leftChars="50" w:firstLine="1120" w:firstLineChars="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申报主体（盖章）：广东省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left="105" w:leftChars="50" w:firstLine="1120" w:firstLineChars="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所属市级行政区：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left="105" w:leftChars="50" w:firstLine="1120" w:firstLineChars="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 位 联 系 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left="105" w:leftChars="50" w:firstLine="1120" w:firstLineChars="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 系  电  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90" w:lineRule="exact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both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90" w:lineRule="exact"/>
        <w:rPr>
          <w:rFonts w:hint="eastAsia" w:ascii="仿宋_GB2312" w:hAnsi="仿宋_GB2312" w:eastAsia="仿宋_GB2312" w:cs="仿宋_GB231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2021年  月  日</w:t>
      </w:r>
    </w:p>
    <w:p>
      <w:pPr>
        <w:pStyle w:val="5"/>
        <w:ind w:left="0" w:leftChars="0" w:firstLine="0" w:firstLineChars="0"/>
        <w:rPr>
          <w:rFonts w:ascii="仿宋" w:hAnsi="仿宋" w:eastAsia="仿宋" w:cs="仿宋_GB2312"/>
          <w:sz w:val="36"/>
          <w:szCs w:val="36"/>
        </w:rPr>
      </w:pPr>
    </w:p>
    <w:tbl>
      <w:tblPr>
        <w:tblStyle w:val="7"/>
        <w:tblW w:w="89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551"/>
        <w:gridCol w:w="2835"/>
        <w:gridCol w:w="27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息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试点农产品品种</w:t>
            </w:r>
          </w:p>
        </w:tc>
        <w:tc>
          <w:tcPr>
            <w:tcW w:w="5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试点农产品区域公用品牌</w:t>
            </w:r>
          </w:p>
        </w:tc>
        <w:tc>
          <w:tcPr>
            <w:tcW w:w="5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拟合作企业1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拟合作企业2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拟合作企业3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与企业签署合作协议情况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已签署（     ）     未签署（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试点工作计划制定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情况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已制定（     ）     未制定（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牵头负责部门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联系人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姓名：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职务：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通讯地址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4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件</w:t>
            </w:r>
          </w:p>
        </w:tc>
        <w:tc>
          <w:tcPr>
            <w:tcW w:w="8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试点县基本情况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（经济发展、农业产业发展基本情况，1000字以内）。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Hans"/>
              </w:rPr>
              <w:t>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试点县资源禀赋和产业比较优势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（资源禀赋、产业基础、生产规模、产值、品牌建设、比较优势等，1500字以内）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before="0" w:after="0"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Hans"/>
              </w:rPr>
              <w:t>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试点县农产品网络销售基础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before="0" w:after="0" w:line="40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8"/>
                <w:szCs w:val="32"/>
              </w:rPr>
              <w:t>（农产品销售主要渠道、网络销售规模、营销主体、运营能力、网络和快递物流基础条件等，1500字以内）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四、试点工作思路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试点目标、推进方案、保障措施、配套政策等，3000字以内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</w:rPr>
            </w:pPr>
          </w:p>
        </w:tc>
        <w:tc>
          <w:tcPr>
            <w:tcW w:w="8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其他需要说明的事由：</w:t>
            </w:r>
          </w:p>
        </w:tc>
      </w:tr>
    </w:tbl>
    <w:p>
      <w:pPr>
        <w:sectPr>
          <w:pgSz w:w="11906" w:h="16838"/>
          <w:pgMar w:top="1871" w:right="1531" w:bottom="1871" w:left="1531" w:header="851" w:footer="1417" w:gutter="0"/>
          <w:cols w:space="720" w:num="1"/>
          <w:rtlGutter w:val="0"/>
          <w:docGrid w:type="lines" w:linePitch="595" w:charSpace="0"/>
        </w:sectPr>
      </w:pPr>
    </w:p>
    <w:p>
      <w:pPr>
        <w:pStyle w:val="9"/>
        <w:numPr>
          <w:ilvl w:val="0"/>
          <w:numId w:val="0"/>
        </w:numPr>
        <w:spacing w:before="188" w:line="360" w:lineRule="auto"/>
        <w:jc w:val="left"/>
        <w:textAlignment w:val="baseline"/>
        <w:rPr>
          <w:rFonts w:hint="eastAsia" w:ascii="黑体" w:hAnsi="黑体" w:eastAsia="黑体" w:cs="黑体"/>
          <w:color w:val="0D0C0D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D0C0D"/>
          <w:spacing w:val="0"/>
          <w:sz w:val="32"/>
          <w:szCs w:val="32"/>
          <w:lang w:val="en-US" w:eastAsia="zh-CN"/>
        </w:rPr>
        <w:t>附件3</w:t>
      </w:r>
    </w:p>
    <w:p>
      <w:pPr>
        <w:pStyle w:val="5"/>
        <w:ind w:left="0" w:leftChars="0" w:firstLine="1320" w:firstLineChars="300"/>
        <w:rPr>
          <w:rFonts w:hint="eastAsia" w:ascii="方正小标宋简体" w:hAnsi="方正小标宋简体" w:eastAsia="方正小标宋简体" w:cs="方正小标宋简体"/>
          <w:spacing w:val="0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______县（市、区）“互联网+”农产品出村进城基本情况表</w:t>
      </w:r>
    </w:p>
    <w:p>
      <w:pPr>
        <w:jc w:val="center"/>
        <w:rPr>
          <w:spacing w:val="0"/>
        </w:rPr>
      </w:pPr>
      <w:bookmarkStart w:id="0" w:name="_GoBack"/>
      <w:bookmarkEnd w:id="0"/>
    </w:p>
    <w:tbl>
      <w:tblPr>
        <w:tblStyle w:val="7"/>
        <w:tblW w:w="14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92"/>
        <w:gridCol w:w="993"/>
        <w:gridCol w:w="992"/>
        <w:gridCol w:w="992"/>
        <w:gridCol w:w="1134"/>
        <w:gridCol w:w="992"/>
        <w:gridCol w:w="1134"/>
        <w:gridCol w:w="1418"/>
        <w:gridCol w:w="1134"/>
        <w:gridCol w:w="1255"/>
        <w:gridCol w:w="1013"/>
        <w:gridCol w:w="1147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0"/>
                <w:szCs w:val="20"/>
              </w:rPr>
              <w:t>试点产品基本情况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0"/>
                <w:szCs w:val="20"/>
              </w:rPr>
              <w:t>县域农产品电商发展情况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0"/>
                <w:szCs w:val="20"/>
              </w:rPr>
              <w:t>县域物流基础设施情况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2"/>
                <w:szCs w:val="22"/>
              </w:rPr>
              <w:t>试点农产品品种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2"/>
                <w:szCs w:val="22"/>
              </w:rPr>
              <w:t>种/养规模（亩/头/万羽/只）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2"/>
                <w:szCs w:val="22"/>
              </w:rPr>
              <w:t>年产量（吨）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2"/>
                <w:szCs w:val="22"/>
              </w:rPr>
              <w:t>年加工量（吨）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2"/>
                <w:szCs w:val="22"/>
              </w:rPr>
              <w:t>年产值（亿元）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2"/>
                <w:szCs w:val="22"/>
              </w:rPr>
              <w:t>规模化经营主体数量（个）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2"/>
                <w:szCs w:val="22"/>
              </w:rPr>
              <w:t>区域公用品牌（个）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2"/>
                <w:szCs w:val="22"/>
              </w:rPr>
              <w:t>名牌产品、名特优新农产品企业品牌数量（个）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2"/>
                <w:szCs w:val="22"/>
              </w:rPr>
              <w:t>使用食用农产品达标合格证主体数量（个）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2"/>
                <w:szCs w:val="22"/>
              </w:rPr>
              <w:t>农产品网络销售额（亿元）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2"/>
                <w:szCs w:val="22"/>
              </w:rPr>
              <w:t>自建农产品电商销售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2"/>
                <w:szCs w:val="22"/>
                <w:lang w:eastAsia="zh-CN"/>
              </w:rPr>
              <w:t>平台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2"/>
                <w:szCs w:val="22"/>
              </w:rPr>
              <w:t>数量（个）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2"/>
                <w:szCs w:val="22"/>
              </w:rPr>
              <w:t>开展电商的新型农业经营主体数量（个）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2"/>
                <w:szCs w:val="22"/>
              </w:rPr>
              <w:t>冷链仓储设施规模（m3）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2"/>
                <w:szCs w:val="22"/>
              </w:rPr>
              <w:t>县镇村电商服务站点数量（个）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</w:tr>
    </w:tbl>
    <w:p>
      <w:pPr>
        <w:rPr>
          <w:spacing w:val="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831C6"/>
    <w:multiLevelType w:val="singleLevel"/>
    <w:tmpl w:val="617831C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61409"/>
    <w:rsid w:val="3286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4">
    <w:name w:val="Body Text Indent"/>
    <w:basedOn w:val="1"/>
    <w:uiPriority w:val="0"/>
    <w:pPr>
      <w:spacing w:after="120" w:afterLines="0"/>
      <w:ind w:left="420" w:leftChars="200"/>
    </w:pPr>
  </w:style>
  <w:style w:type="paragraph" w:styleId="5">
    <w:name w:val="Body Text First Indent 2"/>
    <w:basedOn w:val="4"/>
    <w:uiPriority w:val="0"/>
    <w:pPr>
      <w:ind w:firstLine="420" w:firstLineChars="200"/>
    </w:pPr>
  </w:style>
  <w:style w:type="paragraph" w:customStyle="1" w:styleId="8">
    <w:name w:val="报告正文"/>
    <w:basedOn w:val="1"/>
    <w:qFormat/>
    <w:uiPriority w:val="0"/>
    <w:pPr>
      <w:ind w:firstLine="640" w:firstLineChars="200"/>
    </w:pPr>
    <w:rPr>
      <w:rFonts w:ascii="Times New Roman" w:hAnsi="Times New Roman" w:eastAsia="仿宋"/>
      <w:sz w:val="32"/>
      <w:szCs w:val="2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2021-11-22T08:49:00Z</dcterms:created>
  <dc:creator>李怡欢</dc:creator>
  <cp:lastModifiedBy>李怡欢</cp:lastModifiedBy>
  <dcterms:modified xsi:type="dcterms:W3CDTF">2021-11-22T08:50:12Z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