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kern w:val="0"/>
          <w:sz w:val="32"/>
          <w:szCs w:val="32"/>
        </w:rPr>
      </w:pPr>
      <w:r>
        <w:rPr>
          <w:rFonts w:hint="eastAsia" w:ascii="黑体" w:hAnsi="黑体" w:eastAsia="黑体" w:cs="黑体"/>
          <w:kern w:val="0"/>
          <w:sz w:val="32"/>
          <w:szCs w:val="32"/>
        </w:rPr>
        <w:t>附件1</w:t>
      </w:r>
    </w:p>
    <w:p>
      <w:pPr>
        <w:adjustRightInd w:val="0"/>
        <w:snapToGrid w:val="0"/>
        <w:spacing w:line="590" w:lineRule="exact"/>
        <w:rPr>
          <w:rFonts w:hint="eastAsia" w:ascii="仿宋_GB2312" w:hAnsi="仿宋_GB2312" w:eastAsia="仿宋_GB2312" w:cs="仿宋_GB2312"/>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年广东省种子质量监督</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抽查工作任务安排</w:t>
      </w:r>
    </w:p>
    <w:p>
      <w:pPr>
        <w:adjustRightInd w:val="0"/>
        <w:snapToGrid w:val="0"/>
        <w:spacing w:line="590" w:lineRule="exact"/>
        <w:rPr>
          <w:rFonts w:hint="eastAsia" w:ascii="仿宋_GB2312" w:hAnsi="仿宋_GB2312" w:eastAsia="仿宋_GB2312" w:cs="仿宋_GB2312"/>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一、抽查对象、内容和方式</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（一）抽查对象</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1.种子企业（主要在冬春季节开展）：抽查对象为水稻、玉米及部分蔬菜种子生产经营企业，抽取仓库内待销的商品种子；</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2.种子市场（冬春、夏秋季节两次开展）：抽查对象为基层种子集中交易市场和经营门店，抽取其销售的水稻、玉米、蔬菜种子等。</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（二）检查内容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1.查生产经营资质及生产经营档案。严格核查企业是否依法获得生产经营许可，以及品种审定（登记）、品种权授权、生产经营档案、备案、种子来源及去向等是否合法规范。</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2.查种子标签和使用说明。按照《农作物种子标签和使用说明管理办法》的要求，检查经营种子的包装标签和使用说明是否全面、真实、规范，重点检查二维码制作是否符合要求，可追溯能否实现等。</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查质量。抽取种子生产经营企业和种子市场的水稻、玉米和部分蔬菜种子样品，开展净度、水分和发芽率检测，并按照品种和批次抽取代表性的水稻和玉米种子样品进行品种纯度田间种植鉴定、品种真实性检测，以及转基因成份检测。</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（三）检查方式</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种子企业名单（附件</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）和种子市场经营主体由地级以上市农业农村局在应建立的抽查目录中，根据目标任务量，按双随机要求抽取。</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二、扦样安排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rPr>
        <w:t>种子企业抽查。</w:t>
      </w:r>
      <w:r>
        <w:rPr>
          <w:rFonts w:hint="eastAsia" w:ascii="仿宋_GB2312" w:hAnsi="仿宋_GB2312" w:eastAsia="仿宋_GB2312" w:cs="仿宋_GB2312"/>
          <w:kern w:val="0"/>
          <w:sz w:val="32"/>
          <w:szCs w:val="32"/>
        </w:rPr>
        <w:t>应覆盖抽查企业生产经营代表性的品种。</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rPr>
        <w:t>种子经营门店抽查。</w:t>
      </w:r>
      <w:r>
        <w:rPr>
          <w:rFonts w:hint="eastAsia" w:ascii="仿宋_GB2312" w:hAnsi="仿宋_GB2312" w:eastAsia="仿宋_GB2312" w:cs="仿宋_GB2312"/>
          <w:kern w:val="0"/>
          <w:sz w:val="32"/>
          <w:szCs w:val="32"/>
        </w:rPr>
        <w:t>应遵循监督检查三年全覆盖原则。原则上每个种子经营门店抽查1-3个种子样品，地市辖区内本年度抽查选取的多家经营门店如为同一企业的重复品种，则不用抽样。对于近年监督抽查发现有问题的企业，以及维权企业举报、农民投诉的企业，应列为重点对象进行抽查。</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三、检测安排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（一）常规质量指标检测</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抽查样品的净度、水分、发芽率等检测工作由地级以上农业农村局组织具备种子质量检验机构资质承担。</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水稻、玉米品种纯度由肇庆市农业科学研究所、广州市农业科学研究院进行田间种植鉴定；部省级任务所需经费由我厅安排，按职责自行组织任务所需经费由地级以上市农业农村局统筹安排。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（二）品种真实性和转基因检测</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水稻、玉米种子样品的品种真实性检测由农业农村部农作物种子质量监督检验测试中心（深圳）承担；水稻、玉米种子转基因成分检测由农业农村部植物及植物用微生物</w:t>
      </w:r>
      <w:r>
        <w:rPr>
          <w:rFonts w:hint="eastAsia" w:ascii="仿宋_GB2312" w:hAnsi="仿宋_GB2312" w:eastAsia="仿宋_GB2312" w:cs="仿宋_GB2312"/>
          <w:kern w:val="0"/>
          <w:sz w:val="32"/>
          <w:szCs w:val="32"/>
          <w:lang w:eastAsia="zh-CN"/>
        </w:rPr>
        <w:t>生态</w:t>
      </w:r>
      <w:r>
        <w:rPr>
          <w:rFonts w:hint="eastAsia" w:ascii="仿宋_GB2312" w:hAnsi="仿宋_GB2312" w:eastAsia="仿宋_GB2312" w:cs="仿宋_GB2312"/>
          <w:kern w:val="0"/>
          <w:sz w:val="32"/>
          <w:szCs w:val="32"/>
        </w:rPr>
        <w:t>环境安全监督检验测试中心（广州）承担；部省级任务所需经费由我厅安排，按职责自行组织任务所需经费由地级以上市农业农村局统筹安排。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（三）其他要求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品种和批次抽取代表性的水稻和玉米种子样品，可以采用国家规定的快速检测方法对种子进行检测，检测结果可以作为行政处罚依据。各地市应按规定以适当比例组织开展品种纯度、真实性、转基因检测；抽取的水稻样品须分取品种纯度、品种真实性、转基因成分检测样品各150克；玉米样品分取品种纯度、品种真实性、转基因成分检测样品各250克。各地应根据部省级要求的任务数量要求，按时做好样品送达工作，部省级任务数量可计入本级需组织开展的任务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四、冬春季农作物种子质量监督抽查工作进度安排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（一）种子企业和市场抽查进度安排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日前，完成种子企业监督抽查现场检查和抽样工作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种子市场监督检查和抽样工作。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日前，按照我厅列出的部省级任务量将纯度、真实性和转基因检测样品送达相关检测机构（附件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（二）结果报送</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5月31日前，有关种子检验机构将所承担的纯度、真实性和转基因成分检测等结果反馈相关地级以上市农业农村局</w:t>
      </w:r>
      <w:r>
        <w:rPr>
          <w:rFonts w:hint="eastAsia" w:ascii="仿宋_GB2312" w:hAnsi="仿宋_GB2312" w:eastAsia="仿宋_GB2312" w:cs="仿宋_GB2312"/>
          <w:kern w:val="0"/>
          <w:sz w:val="32"/>
          <w:szCs w:val="32"/>
          <w:lang w:eastAsia="zh-CN"/>
        </w:rPr>
        <w:t>，并</w:t>
      </w:r>
      <w:r>
        <w:rPr>
          <w:rFonts w:hint="eastAsia" w:ascii="仿宋_GB2312" w:hAnsi="仿宋_GB2312" w:eastAsia="仿宋_GB2312" w:cs="仿宋_GB2312"/>
          <w:kern w:val="0"/>
          <w:sz w:val="32"/>
          <w:szCs w:val="32"/>
        </w:rPr>
        <w:t>报我厅种业管理处</w:t>
      </w:r>
      <w:r>
        <w:rPr>
          <w:rFonts w:hint="eastAsia" w:ascii="仿宋_GB2312" w:hAnsi="仿宋_GB2312" w:eastAsia="仿宋_GB2312" w:cs="仿宋_GB2312"/>
          <w:kern w:val="0"/>
          <w:sz w:val="32"/>
          <w:szCs w:val="32"/>
          <w:lang w:eastAsia="zh-CN"/>
        </w:rPr>
        <w:t>备案。</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6月10日前，各地级以上市农业农村局将本辖区冬春季农作物种子质量监督抽查工作总结报送我厅种业管理处，包括抽查样品清单和选取样品的净度、水分、发芽率检测结果，以及有关查处结果等。</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五、夏秋季农作物种子质量监督抽查工作进度安排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月20日前，完成种子市场监督检查和抽查扦样工作，并按照我厅列出的部省级任务量将纯度、真实性和转基因检测样品送达相关检测机构。</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10月31日前，有关种子检验机构将所承担的纯度、真实性和转基因成分检测等结果反馈相关地级以上市农业农村局</w:t>
      </w:r>
      <w:r>
        <w:rPr>
          <w:rFonts w:hint="eastAsia" w:ascii="仿宋_GB2312" w:hAnsi="仿宋_GB2312" w:eastAsia="仿宋_GB2312" w:cs="仿宋_GB2312"/>
          <w:kern w:val="0"/>
          <w:sz w:val="32"/>
          <w:szCs w:val="32"/>
          <w:lang w:eastAsia="zh-CN"/>
        </w:rPr>
        <w:t>，并</w:t>
      </w:r>
      <w:r>
        <w:rPr>
          <w:rFonts w:hint="eastAsia" w:ascii="仿宋_GB2312" w:hAnsi="仿宋_GB2312" w:eastAsia="仿宋_GB2312" w:cs="仿宋_GB2312"/>
          <w:kern w:val="0"/>
          <w:sz w:val="32"/>
          <w:szCs w:val="32"/>
        </w:rPr>
        <w:t>报我厅种业管理处</w:t>
      </w:r>
      <w:r>
        <w:rPr>
          <w:rFonts w:hint="eastAsia" w:ascii="仿宋_GB2312" w:hAnsi="仿宋_GB2312" w:eastAsia="仿宋_GB2312" w:cs="仿宋_GB2312"/>
          <w:kern w:val="0"/>
          <w:sz w:val="32"/>
          <w:szCs w:val="32"/>
          <w:lang w:eastAsia="zh-CN"/>
        </w:rPr>
        <w:t>备案。</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 w:val="32"/>
          <w:szCs w:val="32"/>
        </w:rPr>
        <w:t>11月10日前，各地级以上市农业农村局将本辖区夏秋季农作物种子质量监督抽查工作总结报送我厅种业管理处，包括抽查样品清单和选取样品的净度、水分、发芽率检测结果，以及有关查处结果等。</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rPr>
      </w:pPr>
      <w:r>
        <w:rPr>
          <w:rFonts w:hint="eastAsia" w:ascii="仿宋_GB2312" w:hAnsi="仿宋_GB2312" w:eastAsia="仿宋_GB2312" w:cs="仿宋_GB2312"/>
          <w:kern w:val="0"/>
          <w:sz w:val="32"/>
          <w:szCs w:val="32"/>
        </w:rPr>
        <w:br w:type="page"/>
      </w:r>
      <w:r>
        <w:rPr>
          <w:rFonts w:hint="eastAsia" w:ascii="黑体" w:hAnsi="黑体" w:eastAsia="黑体" w:cs="黑体"/>
          <w:kern w:val="0"/>
          <w:sz w:val="32"/>
          <w:szCs w:val="32"/>
        </w:rPr>
        <w:t>附件2</w:t>
      </w:r>
    </w:p>
    <w:p>
      <w:pPr>
        <w:adjustRightInd w:val="0"/>
        <w:snapToGrid w:val="0"/>
        <w:spacing w:line="590" w:lineRule="exact"/>
        <w:rPr>
          <w:rFonts w:hint="eastAsia" w:ascii="仿宋_GB2312" w:hAnsi="仿宋_GB2312" w:eastAsia="仿宋_GB2312" w:cs="仿宋_GB2312"/>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年广东省桑蚕种质量监督</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抽查工作任务安排</w:t>
      </w:r>
    </w:p>
    <w:p>
      <w:pPr>
        <w:adjustRightInd w:val="0"/>
        <w:snapToGrid w:val="0"/>
        <w:spacing w:line="590" w:lineRule="exact"/>
        <w:rPr>
          <w:rFonts w:hint="eastAsia" w:ascii="仿宋_GB2312" w:hAnsi="仿宋_GB2312" w:eastAsia="仿宋_GB2312" w:cs="仿宋_GB2312"/>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一、抽查对象和范围</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抽查对象为浸酸整理后的桑蚕原种、桑蚕一代杂交种。抽查范围为我省桑蚕原种、桑蚕一代杂交种生产企业</w:t>
      </w:r>
      <w:r>
        <w:rPr>
          <w:rFonts w:hint="eastAsia" w:ascii="仿宋_GB2312" w:hAnsi="仿宋_GB2312" w:eastAsia="仿宋_GB2312" w:cs="仿宋_GB2312"/>
          <w:kern w:val="0"/>
          <w:sz w:val="32"/>
          <w:szCs w:val="32"/>
          <w:lang w:eastAsia="zh-CN"/>
        </w:rPr>
        <w:t>（详见附表）</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二、抽样方案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（一）桑蚕原种抽查我省所有桑蚕原种生产企业</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抽样批次数：每个原种场抽2个批次。</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抽样数：以制种批次为单位，每批次随机选择3个以上的抽样点，500张及以下每批次抽10张，501～1000张的每批次抽20张，1000张以上的每批抽30张。现场检验相关参数后，每批次再随机抽取其中2张作为样品，其中1张用于检验，1张为备样。</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（二）桑蚕一代杂交种抽查我省桑蚕杂交种生产企业</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抽样批次数：根据生产企业当年桑蚕种生产量确定抽样批次，年生产量5万张以下的蚕种场抽取</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个批次，5～</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万张的蚕种场抽取8个批次，</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～10万张的蚕种场抽取10个批次，1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万张以上（含11万）的蚕种场抽取1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个批次。</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抽样数：每批次随机选择3个以上的样点，随机抽取10大张（本）蚕种，再随机抽取其中2张蚕种</w:t>
      </w:r>
      <w:r>
        <w:rPr>
          <w:rFonts w:hint="eastAsia" w:ascii="仿宋_GB2312" w:hAnsi="仿宋_GB2312" w:eastAsia="仿宋_GB2312" w:cs="仿宋_GB2312"/>
          <w:kern w:val="0"/>
          <w:sz w:val="32"/>
          <w:szCs w:val="32"/>
          <w:lang w:eastAsia="zh-CN"/>
        </w:rPr>
        <w:t>作为</w:t>
      </w:r>
      <w:r>
        <w:rPr>
          <w:rFonts w:hint="eastAsia" w:ascii="仿宋_GB2312" w:hAnsi="仿宋_GB2312" w:eastAsia="仿宋_GB2312" w:cs="仿宋_GB2312"/>
          <w:kern w:val="0"/>
          <w:sz w:val="32"/>
          <w:szCs w:val="32"/>
        </w:rPr>
        <w:t>样品，其中1张用于检验，1张为备样。</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w:t>
      </w:r>
      <w:r>
        <w:rPr>
          <w:rFonts w:hint="eastAsia" w:ascii="黑体" w:hAnsi="黑体" w:eastAsia="黑体" w:cs="黑体"/>
          <w:kern w:val="0"/>
          <w:sz w:val="32"/>
          <w:szCs w:val="32"/>
          <w:lang w:eastAsia="zh-CN"/>
        </w:rPr>
        <w:t>抽</w:t>
      </w:r>
      <w:r>
        <w:rPr>
          <w:rFonts w:hint="eastAsia" w:ascii="黑体" w:hAnsi="黑体" w:eastAsia="黑体" w:cs="黑体"/>
          <w:kern w:val="0"/>
          <w:sz w:val="32"/>
          <w:szCs w:val="32"/>
        </w:rPr>
        <w:t>检机构</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年度桑蚕原抽查与质量检验工作由广东省蚕业技术推广中心（广东省</w:t>
      </w:r>
      <w:r>
        <w:rPr>
          <w:rFonts w:hint="eastAsia" w:ascii="仿宋_GB2312" w:hAnsi="仿宋_GB2312" w:eastAsia="仿宋_GB2312" w:cs="仿宋_GB2312"/>
          <w:kern w:val="0"/>
          <w:sz w:val="32"/>
          <w:szCs w:val="32"/>
          <w:lang w:eastAsia="zh-CN"/>
        </w:rPr>
        <w:t>蚕业</w:t>
      </w:r>
      <w:r>
        <w:rPr>
          <w:rFonts w:hint="eastAsia" w:ascii="仿宋_GB2312" w:hAnsi="仿宋_GB2312" w:eastAsia="仿宋_GB2312" w:cs="仿宋_GB2312"/>
          <w:kern w:val="0"/>
          <w:sz w:val="32"/>
          <w:szCs w:val="32"/>
        </w:rPr>
        <w:t>产品检测中心）承担。</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四、工作要求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各有关市、县（区）农业农村主管部门要积极支持</w:t>
      </w:r>
      <w:r>
        <w:rPr>
          <w:rFonts w:hint="eastAsia" w:ascii="仿宋_GB2312" w:hAnsi="仿宋_GB2312" w:eastAsia="仿宋_GB2312" w:cs="仿宋_GB2312"/>
          <w:kern w:val="0"/>
          <w:sz w:val="32"/>
          <w:szCs w:val="32"/>
          <w:lang w:eastAsia="zh-CN"/>
        </w:rPr>
        <w:t>配合抽检机构</w:t>
      </w:r>
      <w:r>
        <w:rPr>
          <w:rFonts w:hint="eastAsia" w:ascii="仿宋_GB2312" w:hAnsi="仿宋_GB2312" w:eastAsia="仿宋_GB2312" w:cs="仿宋_GB2312"/>
          <w:kern w:val="0"/>
          <w:sz w:val="32"/>
          <w:szCs w:val="32"/>
        </w:rPr>
        <w:t>做好辖区内桑蚕种质量监督抽查工作，保障抽查</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顺利开展。桑蚕种生产季节性强，</w:t>
      </w:r>
      <w:r>
        <w:rPr>
          <w:rFonts w:hint="eastAsia" w:ascii="仿宋_GB2312" w:hAnsi="仿宋_GB2312" w:eastAsia="仿宋_GB2312" w:cs="仿宋_GB2312"/>
          <w:kern w:val="0"/>
          <w:sz w:val="32"/>
          <w:szCs w:val="32"/>
          <w:lang w:eastAsia="zh-CN"/>
        </w:rPr>
        <w:t>抽检</w:t>
      </w:r>
      <w:r>
        <w:rPr>
          <w:rFonts w:hint="eastAsia" w:ascii="仿宋_GB2312" w:hAnsi="仿宋_GB2312" w:eastAsia="仿宋_GB2312" w:cs="仿宋_GB2312"/>
          <w:kern w:val="0"/>
          <w:sz w:val="32"/>
          <w:szCs w:val="32"/>
        </w:rPr>
        <w:t>机构应在蚕种生产经营储藏期间科学合理安排，完成样品抽取、检测和结果报送工作，确保监督抽查工作的时效性。</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广东省2022年桑蚕种质量监督抽查企业名单</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bl>
      <w:tblPr>
        <w:tblStyle w:val="6"/>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75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0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被抽查企业名单</w:t>
            </w:r>
          </w:p>
        </w:tc>
        <w:tc>
          <w:tcPr>
            <w:tcW w:w="4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1</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广东丝源集团有限公司英德分公司</w:t>
            </w:r>
          </w:p>
        </w:tc>
        <w:tc>
          <w:tcPr>
            <w:tcW w:w="4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广州市天河区科华街73号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2</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翁源县家宝蚕业有限公司</w:t>
            </w:r>
          </w:p>
        </w:tc>
        <w:tc>
          <w:tcPr>
            <w:tcW w:w="4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翁源县龙仙镇环城北路杨屋村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3</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韶关市宝桑园蚕业科技有限公司</w:t>
            </w:r>
          </w:p>
        </w:tc>
        <w:tc>
          <w:tcPr>
            <w:tcW w:w="4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仁化建设路3-98号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4</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广东丝源集团有限公司阳山分公司</w:t>
            </w:r>
          </w:p>
        </w:tc>
        <w:tc>
          <w:tcPr>
            <w:tcW w:w="4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阳山县城南大岗路11号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5</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广东丝源集团有限公司罗定分公司</w:t>
            </w:r>
          </w:p>
        </w:tc>
        <w:tc>
          <w:tcPr>
            <w:tcW w:w="4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罗定市罗城镇兴业路3号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6</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化州市丝源蚕业有限公司</w:t>
            </w:r>
          </w:p>
        </w:tc>
        <w:tc>
          <w:tcPr>
            <w:tcW w:w="4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化州市鉴江区向阳路31号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7</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怀集县桃源蚕业良种场</w:t>
            </w:r>
          </w:p>
        </w:tc>
        <w:tc>
          <w:tcPr>
            <w:tcW w:w="4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怀集县马宁镇原粮所</w:t>
            </w:r>
          </w:p>
        </w:tc>
      </w:tr>
    </w:tbl>
    <w:p>
      <w:pPr>
        <w:keepNext w:val="0"/>
        <w:keepLines w:val="0"/>
        <w:pageBreakBefore w:val="0"/>
        <w:widowControl w:val="0"/>
        <w:kinsoku/>
        <w:wordWrap/>
        <w:overflowPunct/>
        <w:topLinePunct w:val="0"/>
        <w:autoSpaceDE/>
        <w:autoSpaceDN/>
        <w:bidi w:val="0"/>
        <w:adjustRightInd w:val="0"/>
        <w:snapToGrid w:val="0"/>
        <w:spacing w:line="590" w:lineRule="exact"/>
        <w:ind w:firstLine="552"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备注：2022年抽查企业所在地级以上市分别为广州市、韶关市、清远市、云浮市、茂名市、肇庆市。</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_GB2312" w:hAnsi="仿宋_GB2312" w:eastAsia="仿宋_GB2312" w:cs="仿宋_GB2312"/>
          <w:kern w:val="0"/>
          <w:szCs w:val="32"/>
        </w:rPr>
      </w:pPr>
    </w:p>
    <w:p>
      <w:pPr>
        <w:rPr>
          <w:rFonts w:hint="eastAsia"/>
        </w:rPr>
        <w:sectPr>
          <w:footerReference r:id="rId3" w:type="default"/>
          <w:pgSz w:w="11906" w:h="16838"/>
          <w:pgMar w:top="1871" w:right="1531" w:bottom="1871" w:left="1531" w:header="851" w:footer="1418" w:gutter="0"/>
          <w:cols w:space="720" w:num="1"/>
          <w:titlePg/>
          <w:docGrid w:type="linesAndChars" w:linePitch="590" w:charSpace="-1024"/>
        </w:sectPr>
      </w:pPr>
    </w:p>
    <w:p>
      <w:pPr>
        <w:adjustRightInd w:val="0"/>
        <w:snapToGrid w:val="0"/>
        <w:spacing w:line="590" w:lineRule="exact"/>
        <w:rPr>
          <w:rFonts w:hint="eastAsia" w:ascii="黑体" w:hAnsi="黑体" w:eastAsia="黑体" w:cs="黑体"/>
          <w:sz w:val="32"/>
          <w:szCs w:val="32"/>
        </w:rPr>
      </w:pPr>
      <w:r>
        <w:rPr>
          <w:rFonts w:hint="eastAsia" w:ascii="黑体" w:hAnsi="黑体" w:eastAsia="黑体" w:cs="黑体"/>
          <w:sz w:val="32"/>
          <w:szCs w:val="32"/>
        </w:rPr>
        <w:t>附件3</w:t>
      </w:r>
    </w:p>
    <w:p>
      <w:pPr>
        <w:pStyle w:val="2"/>
        <w:adjustRightInd w:val="0"/>
        <w:snapToGrid w:val="0"/>
        <w:spacing w:after="0" w:line="590" w:lineRule="exact"/>
        <w:ind w:left="0" w:leftChars="0" w:firstLine="0" w:firstLineChars="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年广东省农作物种子质量监督抽查工作—部省级送检项目</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安排清单</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rPr>
      </w:pPr>
    </w:p>
    <w:tbl>
      <w:tblPr>
        <w:tblStyle w:val="6"/>
        <w:tblW w:w="13920" w:type="dxa"/>
        <w:jc w:val="center"/>
        <w:tblInd w:w="0" w:type="dxa"/>
        <w:tblLayout w:type="fixed"/>
        <w:tblCellMar>
          <w:top w:w="15" w:type="dxa"/>
          <w:left w:w="15" w:type="dxa"/>
          <w:bottom w:w="15" w:type="dxa"/>
          <w:right w:w="15" w:type="dxa"/>
        </w:tblCellMar>
      </w:tblPr>
      <w:tblGrid>
        <w:gridCol w:w="566"/>
        <w:gridCol w:w="566"/>
        <w:gridCol w:w="566"/>
        <w:gridCol w:w="566"/>
        <w:gridCol w:w="566"/>
        <w:gridCol w:w="624"/>
        <w:gridCol w:w="735"/>
        <w:gridCol w:w="828"/>
        <w:gridCol w:w="566"/>
        <w:gridCol w:w="566"/>
        <w:gridCol w:w="566"/>
        <w:gridCol w:w="566"/>
        <w:gridCol w:w="658"/>
        <w:gridCol w:w="705"/>
        <w:gridCol w:w="825"/>
        <w:gridCol w:w="566"/>
        <w:gridCol w:w="566"/>
        <w:gridCol w:w="566"/>
        <w:gridCol w:w="566"/>
        <w:gridCol w:w="705"/>
        <w:gridCol w:w="781"/>
        <w:gridCol w:w="701"/>
      </w:tblGrid>
      <w:tr>
        <w:tblPrEx>
          <w:tblLayout w:type="fixed"/>
          <w:tblCellMar>
            <w:top w:w="15" w:type="dxa"/>
            <w:left w:w="15" w:type="dxa"/>
            <w:bottom w:w="15" w:type="dxa"/>
            <w:right w:w="15" w:type="dxa"/>
          </w:tblCellMar>
        </w:tblPrEx>
        <w:trPr>
          <w:tblHeader/>
          <w:jc w:val="center"/>
        </w:trPr>
        <w:tc>
          <w:tcPr>
            <w:tcW w:w="566" w:type="dxa"/>
            <w:vMerge w:val="restart"/>
            <w:tcBorders>
              <w:top w:val="single" w:color="000000" w:sz="4" w:space="0"/>
              <w:left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市别</w:t>
            </w:r>
          </w:p>
        </w:tc>
        <w:tc>
          <w:tcPr>
            <w:tcW w:w="445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品种真实性检测</w:t>
            </w:r>
          </w:p>
        </w:tc>
        <w:tc>
          <w:tcPr>
            <w:tcW w:w="445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转基因成分检测</w:t>
            </w:r>
          </w:p>
        </w:tc>
        <w:tc>
          <w:tcPr>
            <w:tcW w:w="445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田间种植鉴定</w:t>
            </w:r>
          </w:p>
        </w:tc>
      </w:tr>
      <w:tr>
        <w:tblPrEx>
          <w:tblLayout w:type="fixed"/>
          <w:tblCellMar>
            <w:top w:w="15" w:type="dxa"/>
            <w:left w:w="15" w:type="dxa"/>
            <w:bottom w:w="15" w:type="dxa"/>
            <w:right w:w="15" w:type="dxa"/>
          </w:tblCellMar>
        </w:tblPrEx>
        <w:trPr>
          <w:tblHeader/>
          <w:jc w:val="center"/>
        </w:trPr>
        <w:tc>
          <w:tcPr>
            <w:tcW w:w="566" w:type="dxa"/>
            <w:vMerge w:val="continue"/>
            <w:tcBorders>
              <w:left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p>
        </w:tc>
        <w:tc>
          <w:tcPr>
            <w:tcW w:w="2264" w:type="dxa"/>
            <w:gridSpan w:val="4"/>
            <w:tcBorders>
              <w:top w:val="single" w:color="auto"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冬春季抽取样品</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夏秋抽取</w:t>
            </w:r>
          </w:p>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样品</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小计</w:t>
            </w:r>
          </w:p>
        </w:tc>
        <w:tc>
          <w:tcPr>
            <w:tcW w:w="226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冬春季抽取样品</w:t>
            </w: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夏秋抽取</w:t>
            </w:r>
          </w:p>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样品</w:t>
            </w: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小计</w:t>
            </w:r>
          </w:p>
        </w:tc>
        <w:tc>
          <w:tcPr>
            <w:tcW w:w="226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冬春季抽取样品</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夏秋抽取样品</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小计</w:t>
            </w:r>
          </w:p>
        </w:tc>
      </w:tr>
      <w:tr>
        <w:tblPrEx>
          <w:tblLayout w:type="fixed"/>
          <w:tblCellMar>
            <w:top w:w="15" w:type="dxa"/>
            <w:left w:w="15" w:type="dxa"/>
            <w:bottom w:w="15" w:type="dxa"/>
            <w:right w:w="15" w:type="dxa"/>
          </w:tblCellMar>
        </w:tblPrEx>
        <w:trPr>
          <w:tblHeader/>
          <w:jc w:val="center"/>
        </w:trPr>
        <w:tc>
          <w:tcPr>
            <w:tcW w:w="566" w:type="dxa"/>
            <w:vMerge w:val="continue"/>
            <w:tcBorders>
              <w:left w:val="single" w:color="000000" w:sz="4" w:space="0"/>
              <w:right w:val="single" w:color="000000" w:sz="4" w:space="0"/>
            </w:tcBorders>
            <w:vAlign w:val="center"/>
          </w:tcPr>
          <w:p>
            <w:pPr>
              <w:spacing w:line="340" w:lineRule="exact"/>
              <w:jc w:val="center"/>
              <w:rPr>
                <w:rFonts w:ascii="黑体" w:hAnsi="黑体" w:eastAsia="黑体" w:cs="黑体"/>
                <w:sz w:val="24"/>
                <w:szCs w:val="24"/>
              </w:rPr>
            </w:p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企业</w:t>
            </w: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市场</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市场</w:t>
            </w: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黑体" w:hAnsi="黑体" w:eastAsia="黑体" w:cs="黑体"/>
                <w:sz w:val="24"/>
                <w:szCs w:val="24"/>
              </w:rPr>
            </w:p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企业</w:t>
            </w: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市场</w:t>
            </w: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市场</w:t>
            </w: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黑体" w:hAnsi="黑体" w:eastAsia="黑体" w:cs="黑体"/>
                <w:sz w:val="24"/>
                <w:szCs w:val="24"/>
              </w:rPr>
            </w:p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企业</w:t>
            </w: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市场</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市场</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黑体" w:hAnsi="黑体" w:eastAsia="黑体" w:cs="黑体"/>
                <w:sz w:val="24"/>
                <w:szCs w:val="24"/>
              </w:rPr>
            </w:pPr>
          </w:p>
        </w:tc>
      </w:tr>
      <w:tr>
        <w:tblPrEx>
          <w:tblLayout w:type="fixed"/>
          <w:tblCellMar>
            <w:top w:w="15" w:type="dxa"/>
            <w:left w:w="15" w:type="dxa"/>
            <w:bottom w:w="15" w:type="dxa"/>
            <w:right w:w="15" w:type="dxa"/>
          </w:tblCellMar>
        </w:tblPrEx>
        <w:trPr>
          <w:tblHeader/>
          <w:jc w:val="center"/>
        </w:trPr>
        <w:tc>
          <w:tcPr>
            <w:tcW w:w="566" w:type="dxa"/>
            <w:vMerge w:val="continue"/>
            <w:tcBorders>
              <w:left w:val="single" w:color="000000" w:sz="4" w:space="0"/>
              <w:bottom w:val="single" w:color="000000" w:sz="4" w:space="0"/>
              <w:right w:val="single" w:color="000000" w:sz="4" w:space="0"/>
            </w:tcBorders>
            <w:vAlign w:val="center"/>
          </w:tcPr>
          <w:p>
            <w:pPr>
              <w:spacing w:line="340" w:lineRule="exact"/>
              <w:jc w:val="center"/>
              <w:rPr>
                <w:rFonts w:ascii="黑体" w:hAnsi="黑体" w:eastAsia="黑体" w:cs="黑体"/>
                <w:sz w:val="24"/>
                <w:szCs w:val="24"/>
              </w:rPr>
            </w:pP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水稻</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玉米</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水稻</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玉米</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水稻</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玉米</w:t>
            </w: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黑体" w:hAnsi="黑体" w:eastAsia="黑体" w:cs="黑体"/>
                <w:sz w:val="24"/>
                <w:szCs w:val="24"/>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水稻</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玉米</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水稻</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玉米</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水稻</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玉米</w:t>
            </w: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黑体" w:hAnsi="黑体" w:eastAsia="黑体" w:cs="黑体"/>
                <w:sz w:val="24"/>
                <w:szCs w:val="24"/>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水稻</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玉米</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水稻</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玉米</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水稻</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 w:val="24"/>
                <w:szCs w:val="24"/>
              </w:rPr>
            </w:pPr>
            <w:r>
              <w:rPr>
                <w:rFonts w:hint="eastAsia" w:ascii="黑体" w:hAnsi="黑体" w:eastAsia="黑体" w:cs="黑体"/>
                <w:kern w:val="0"/>
                <w:sz w:val="24"/>
                <w:szCs w:val="24"/>
                <w:lang w:bidi="ar"/>
              </w:rPr>
              <w:t>玉米</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黑体" w:hAnsi="黑体" w:eastAsia="黑体" w:cs="黑体"/>
                <w:sz w:val="24"/>
                <w:szCs w:val="24"/>
              </w:rPr>
            </w:pP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广州</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1</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16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16</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深圳</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2</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珠海</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4</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汕头</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8</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佛山</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2</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2</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韶关</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9</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9</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15</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河源</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10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13</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梅州</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15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惠州</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15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汕尾</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东莞</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中山</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江门</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阳江</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湛江</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16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茂名</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9</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15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肇庆</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9</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15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清远</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潮州</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揭阳</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云浮</w:t>
            </w:r>
          </w:p>
        </w:tc>
        <w:tc>
          <w:tcPr>
            <w:tcW w:w="566"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2"/>
                <w:szCs w:val="22"/>
                <w:lang w:bidi="ar"/>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r>
      <w:tr>
        <w:tblPrEx>
          <w:tblLayout w:type="fixed"/>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合计</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sz w:val="24"/>
                <w:szCs w:val="24"/>
                <w:lang w:val="e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 w:eastAsia="zh-CN"/>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sz w:val="24"/>
                <w:szCs w:val="24"/>
                <w:lang w:val="en" w:eastAsia="zh-CN"/>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sz w:val="24"/>
                <w:szCs w:val="24"/>
                <w:lang w:val="en" w:eastAsia="zh-CN"/>
              </w:rPr>
              <w:t>68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sz w:val="24"/>
                <w:szCs w:val="24"/>
                <w:lang w:val="en"/>
              </w:rPr>
            </w:pP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val="en" w:eastAsia="zh-CN"/>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180</w:t>
            </w:r>
          </w:p>
        </w:tc>
        <w:tc>
          <w:tcPr>
            <w:tcW w:w="566" w:type="dxa"/>
            <w:tcBorders>
              <w:top w:val="single" w:color="000000" w:sz="4" w:space="0"/>
              <w:left w:val="single" w:color="000000" w:sz="4" w:space="0"/>
              <w:bottom w:val="single" w:color="000000" w:sz="4" w:space="0"/>
              <w:right w:val="single" w:color="000000" w:sz="4" w:space="0"/>
            </w:tcBorders>
            <w:vAlign w:val="top"/>
          </w:tcPr>
          <w:p>
            <w:pPr>
              <w:widowControl/>
              <w:spacing w:line="340" w:lineRule="exact"/>
              <w:jc w:val="center"/>
              <w:textAlignment w:val="center"/>
              <w:rPr>
                <w:rFonts w:ascii="仿宋_GB2312" w:hAnsi="仿宋_GB2312" w:eastAsia="仿宋_GB2312" w:cs="仿宋_GB2312"/>
                <w:color w:val="auto"/>
                <w:kern w:val="0"/>
                <w:sz w:val="22"/>
                <w:szCs w:val="22"/>
                <w:lang w:bidi="ar"/>
              </w:rPr>
            </w:pPr>
            <w:r>
              <w:rPr>
                <w:rFonts w:ascii="仿宋_GB2312" w:hAnsi="仿宋_GB2312" w:eastAsia="仿宋_GB2312" w:cs="仿宋_GB2312"/>
                <w:color w:val="auto"/>
                <w:kern w:val="0"/>
                <w:sz w:val="22"/>
                <w:szCs w:val="22"/>
                <w:lang w:bidi="ar"/>
              </w:rPr>
              <w:t>24</w:t>
            </w:r>
          </w:p>
        </w:tc>
        <w:tc>
          <w:tcPr>
            <w:tcW w:w="566" w:type="dxa"/>
            <w:tcBorders>
              <w:top w:val="single" w:color="000000" w:sz="4" w:space="0"/>
              <w:left w:val="single" w:color="000000" w:sz="4" w:space="0"/>
              <w:bottom w:val="single" w:color="000000" w:sz="4" w:space="0"/>
              <w:right w:val="single" w:color="000000" w:sz="4" w:space="0"/>
            </w:tcBorders>
            <w:vAlign w:val="top"/>
          </w:tcPr>
          <w:p>
            <w:pPr>
              <w:widowControl/>
              <w:spacing w:line="340" w:lineRule="exact"/>
              <w:jc w:val="center"/>
              <w:textAlignment w:val="center"/>
              <w:rPr>
                <w:rFonts w:ascii="仿宋_GB2312" w:hAnsi="仿宋_GB2312" w:eastAsia="仿宋_GB2312" w:cs="仿宋_GB2312"/>
                <w:color w:val="auto"/>
                <w:kern w:val="0"/>
                <w:sz w:val="22"/>
                <w:szCs w:val="22"/>
                <w:lang w:bidi="ar"/>
              </w:rPr>
            </w:pPr>
            <w:r>
              <w:rPr>
                <w:rFonts w:ascii="仿宋_GB2312" w:hAnsi="仿宋_GB2312" w:eastAsia="仿宋_GB2312" w:cs="仿宋_GB2312"/>
                <w:color w:val="auto"/>
                <w:kern w:val="0"/>
                <w:sz w:val="22"/>
                <w:szCs w:val="22"/>
                <w:lang w:bidi="ar"/>
              </w:rPr>
              <w:t>8</w:t>
            </w:r>
          </w:p>
        </w:tc>
        <w:tc>
          <w:tcPr>
            <w:tcW w:w="566" w:type="dxa"/>
            <w:tcBorders>
              <w:top w:val="single" w:color="000000" w:sz="4" w:space="0"/>
              <w:left w:val="single" w:color="000000" w:sz="4" w:space="0"/>
              <w:bottom w:val="single" w:color="000000" w:sz="4" w:space="0"/>
              <w:right w:val="single" w:color="000000" w:sz="4" w:space="0"/>
            </w:tcBorders>
            <w:vAlign w:val="top"/>
          </w:tcPr>
          <w:p>
            <w:pPr>
              <w:widowControl/>
              <w:spacing w:line="340" w:lineRule="exact"/>
              <w:jc w:val="center"/>
              <w:textAlignment w:val="center"/>
              <w:rPr>
                <w:rFonts w:ascii="仿宋_GB2312" w:hAnsi="仿宋_GB2312" w:eastAsia="仿宋_GB2312" w:cs="仿宋_GB2312"/>
                <w:color w:val="auto"/>
                <w:kern w:val="0"/>
                <w:sz w:val="22"/>
                <w:szCs w:val="22"/>
                <w:lang w:bidi="ar"/>
              </w:rPr>
            </w:pPr>
            <w:r>
              <w:rPr>
                <w:rFonts w:ascii="仿宋_GB2312" w:hAnsi="仿宋_GB2312" w:eastAsia="仿宋_GB2312" w:cs="仿宋_GB2312"/>
                <w:color w:val="auto"/>
                <w:kern w:val="0"/>
                <w:sz w:val="22"/>
                <w:szCs w:val="22"/>
                <w:lang w:bidi="ar"/>
              </w:rPr>
              <w:t>64</w:t>
            </w:r>
          </w:p>
        </w:tc>
        <w:tc>
          <w:tcPr>
            <w:tcW w:w="566" w:type="dxa"/>
            <w:tcBorders>
              <w:top w:val="single" w:color="000000" w:sz="4" w:space="0"/>
              <w:left w:val="single" w:color="000000" w:sz="4" w:space="0"/>
              <w:bottom w:val="single" w:color="000000" w:sz="4" w:space="0"/>
              <w:right w:val="single" w:color="000000" w:sz="4" w:space="0"/>
            </w:tcBorders>
            <w:vAlign w:val="top"/>
          </w:tcPr>
          <w:p>
            <w:pPr>
              <w:widowControl/>
              <w:spacing w:line="340" w:lineRule="exact"/>
              <w:jc w:val="center"/>
              <w:textAlignment w:val="center"/>
              <w:rPr>
                <w:rFonts w:ascii="仿宋_GB2312" w:hAnsi="仿宋_GB2312" w:eastAsia="仿宋_GB2312" w:cs="仿宋_GB2312"/>
                <w:color w:val="auto"/>
                <w:kern w:val="0"/>
                <w:sz w:val="22"/>
                <w:szCs w:val="22"/>
                <w:lang w:bidi="ar"/>
              </w:rPr>
            </w:pPr>
            <w:r>
              <w:rPr>
                <w:rFonts w:ascii="仿宋_GB2312" w:hAnsi="仿宋_GB2312" w:eastAsia="仿宋_GB2312" w:cs="仿宋_GB2312"/>
                <w:color w:val="auto"/>
                <w:kern w:val="0"/>
                <w:sz w:val="22"/>
                <w:szCs w:val="22"/>
                <w:lang w:bidi="ar"/>
              </w:rPr>
              <w:t>3</w:t>
            </w:r>
          </w:p>
        </w:tc>
        <w:tc>
          <w:tcPr>
            <w:tcW w:w="658" w:type="dxa"/>
            <w:tcBorders>
              <w:top w:val="single" w:color="000000" w:sz="4" w:space="0"/>
              <w:left w:val="single" w:color="000000" w:sz="4" w:space="0"/>
              <w:bottom w:val="single" w:color="000000" w:sz="4" w:space="0"/>
              <w:right w:val="single" w:color="000000" w:sz="4" w:space="0"/>
            </w:tcBorders>
            <w:vAlign w:val="top"/>
          </w:tcPr>
          <w:p>
            <w:pPr>
              <w:widowControl/>
              <w:spacing w:line="340" w:lineRule="exact"/>
              <w:jc w:val="center"/>
              <w:textAlignment w:val="center"/>
              <w:rPr>
                <w:rFonts w:ascii="仿宋_GB2312" w:hAnsi="仿宋_GB2312" w:eastAsia="仿宋_GB2312" w:cs="仿宋_GB2312"/>
                <w:color w:val="auto"/>
                <w:kern w:val="0"/>
                <w:sz w:val="22"/>
                <w:szCs w:val="22"/>
                <w:lang w:bidi="ar"/>
              </w:rPr>
            </w:pPr>
            <w:r>
              <w:rPr>
                <w:rFonts w:ascii="仿宋_GB2312" w:hAnsi="仿宋_GB2312" w:eastAsia="仿宋_GB2312" w:cs="仿宋_GB2312"/>
                <w:color w:val="auto"/>
                <w:kern w:val="0"/>
                <w:sz w:val="22"/>
                <w:szCs w:val="22"/>
                <w:lang w:bidi="ar"/>
              </w:rPr>
              <w:t>49</w:t>
            </w:r>
          </w:p>
        </w:tc>
        <w:tc>
          <w:tcPr>
            <w:tcW w:w="705" w:type="dxa"/>
            <w:tcBorders>
              <w:top w:val="single" w:color="000000" w:sz="4" w:space="0"/>
              <w:left w:val="single" w:color="000000" w:sz="4" w:space="0"/>
              <w:bottom w:val="single" w:color="000000" w:sz="4" w:space="0"/>
              <w:right w:val="single" w:color="000000" w:sz="4" w:space="0"/>
            </w:tcBorders>
            <w:vAlign w:val="top"/>
          </w:tcPr>
          <w:p>
            <w:pPr>
              <w:widowControl/>
              <w:spacing w:line="340" w:lineRule="exact"/>
              <w:jc w:val="center"/>
              <w:textAlignment w:val="center"/>
              <w:rPr>
                <w:rFonts w:ascii="仿宋_GB2312" w:hAnsi="仿宋_GB2312" w:eastAsia="仿宋_GB2312" w:cs="仿宋_GB2312"/>
                <w:color w:val="auto"/>
                <w:kern w:val="0"/>
                <w:sz w:val="22"/>
                <w:szCs w:val="22"/>
                <w:lang w:bidi="ar"/>
              </w:rPr>
            </w:pPr>
            <w:r>
              <w:rPr>
                <w:rFonts w:ascii="仿宋_GB2312" w:hAnsi="仿宋_GB2312" w:eastAsia="仿宋_GB2312" w:cs="仿宋_GB2312"/>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bidi="ar"/>
              </w:rPr>
              <w:t>150</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111</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250</w:t>
            </w: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1.品种纯度田间种植鉴定工作：冬春季节抽检企业和市场的水稻样品送肇庆市农业科学研究所，其它均送检广州市农业科学研究院</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2.安排清单内数量仅为省级</w:t>
      </w:r>
      <w:r>
        <w:rPr>
          <w:rFonts w:hint="eastAsia" w:ascii="仿宋_GB2312" w:hAnsi="仿宋_GB2312" w:eastAsia="仿宋_GB2312" w:cs="仿宋_GB2312"/>
          <w:sz w:val="24"/>
          <w:szCs w:val="24"/>
          <w:lang w:eastAsia="zh-CN"/>
        </w:rPr>
        <w:t>安排</w:t>
      </w:r>
      <w:r>
        <w:rPr>
          <w:rFonts w:hint="eastAsia" w:ascii="仿宋_GB2312" w:hAnsi="仿宋_GB2312" w:eastAsia="仿宋_GB2312" w:cs="仿宋_GB2312"/>
          <w:sz w:val="24"/>
          <w:szCs w:val="24"/>
        </w:rPr>
        <w:t>的数量，可计入市、县工作任务内</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3.安排数量内检测工作所需经费由省级负责，超出安排数量之外所需检测经费由地级以上市安排支付</w:t>
      </w:r>
      <w:r>
        <w:rPr>
          <w:rFonts w:hint="eastAsia" w:ascii="仿宋_GB2312" w:hAnsi="仿宋_GB2312" w:eastAsia="仿宋_GB2312" w:cs="仿宋_GB2312"/>
          <w:sz w:val="24"/>
          <w:szCs w:val="24"/>
          <w:lang w:eastAsia="zh-CN"/>
        </w:rPr>
        <w:t>；</w:t>
      </w:r>
    </w:p>
    <w:p>
      <w:pPr>
        <w:adjustRightInd w:val="0"/>
        <w:snapToGrid w:val="0"/>
        <w:ind w:firstLine="480" w:firstLineChars="200"/>
        <w:rPr>
          <w:rFonts w:hint="eastAsia"/>
        </w:rPr>
      </w:pPr>
      <w:r>
        <w:rPr>
          <w:rFonts w:hint="eastAsia" w:ascii="仿宋_GB2312" w:hAnsi="仿宋_GB2312" w:eastAsia="仿宋_GB2312" w:cs="仿宋_GB2312"/>
          <w:sz w:val="24"/>
          <w:szCs w:val="24"/>
        </w:rPr>
        <w:t>4.检测样品送达工作由</w:t>
      </w:r>
      <w:r>
        <w:rPr>
          <w:rFonts w:hint="eastAsia" w:ascii="仿宋_GB2312" w:hAnsi="仿宋_GB2312" w:eastAsia="仿宋_GB2312" w:cs="仿宋_GB2312"/>
          <w:sz w:val="24"/>
          <w:szCs w:val="24"/>
          <w:lang w:eastAsia="zh-CN"/>
        </w:rPr>
        <w:t>各</w:t>
      </w:r>
      <w:r>
        <w:rPr>
          <w:rFonts w:hint="eastAsia" w:ascii="仿宋_GB2312" w:hAnsi="仿宋_GB2312" w:eastAsia="仿宋_GB2312" w:cs="仿宋_GB2312"/>
          <w:sz w:val="24"/>
          <w:szCs w:val="24"/>
        </w:rPr>
        <w:t>地级以上市农业农村</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负责，检测结果</w:t>
      </w:r>
      <w:r>
        <w:rPr>
          <w:rFonts w:hint="eastAsia" w:ascii="仿宋_GB2312" w:hAnsi="仿宋_GB2312" w:eastAsia="仿宋_GB2312" w:cs="仿宋_GB2312"/>
          <w:sz w:val="24"/>
          <w:szCs w:val="24"/>
          <w:lang w:eastAsia="zh-CN"/>
        </w:rPr>
        <w:t>由</w:t>
      </w:r>
      <w:r>
        <w:rPr>
          <w:rFonts w:hint="eastAsia" w:ascii="仿宋_GB2312" w:hAnsi="仿宋_GB2312" w:eastAsia="仿宋_GB2312" w:cs="仿宋_GB2312"/>
          <w:sz w:val="24"/>
          <w:szCs w:val="24"/>
        </w:rPr>
        <w:t>有关种子检验机构</w:t>
      </w:r>
      <w:r>
        <w:rPr>
          <w:rFonts w:hint="eastAsia" w:ascii="仿宋_GB2312" w:hAnsi="仿宋_GB2312" w:eastAsia="仿宋_GB2312" w:cs="仿宋_GB2312"/>
          <w:sz w:val="24"/>
          <w:szCs w:val="24"/>
          <w:lang w:eastAsia="zh-CN"/>
        </w:rPr>
        <w:t>直接反馈相关地级以上市农业农村局，并报我厅种业管理处备案。</w:t>
      </w:r>
    </w:p>
    <w:p>
      <w:pPr>
        <w:rPr>
          <w:rFonts w:hint="eastAsia"/>
        </w:rPr>
        <w:sectPr>
          <w:pgSz w:w="16838" w:h="11906" w:orient="landscape"/>
          <w:pgMar w:top="1531" w:right="1871" w:bottom="1531" w:left="1871" w:header="851" w:footer="992" w:gutter="0"/>
          <w:cols w:space="720" w:num="1"/>
          <w:rtlGutter w:val="0"/>
          <w:docGrid w:type="lines" w:linePitch="595" w:charSpace="0"/>
        </w:sectPr>
      </w:pPr>
    </w:p>
    <w:p>
      <w:pPr>
        <w:adjustRightInd w:val="0"/>
        <w:snapToGrid w:val="0"/>
        <w:spacing w:line="520" w:lineRule="exac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附件4</w:t>
      </w:r>
    </w:p>
    <w:p>
      <w:pPr>
        <w:pStyle w:val="2"/>
        <w:adjustRightInd w:val="0"/>
        <w:snapToGrid w:val="0"/>
        <w:spacing w:after="0" w:line="520" w:lineRule="exact"/>
        <w:ind w:left="0" w:leftChars="0" w:firstLine="0" w:firstLineChars="0"/>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202</w:t>
      </w:r>
      <w:r>
        <w:rPr>
          <w:rFonts w:hint="eastAsia" w:ascii="方正小标宋简体" w:hAnsi="方正小标宋简体" w:eastAsia="方正小标宋简体" w:cs="方正小标宋简体"/>
          <w:snapToGrid w:val="0"/>
          <w:kern w:val="0"/>
          <w:sz w:val="44"/>
          <w:szCs w:val="44"/>
          <w:lang w:val="en-US" w:eastAsia="zh-CN"/>
        </w:rPr>
        <w:t>2</w:t>
      </w:r>
      <w:r>
        <w:rPr>
          <w:rFonts w:hint="eastAsia" w:ascii="方正小标宋简体" w:hAnsi="方正小标宋简体" w:eastAsia="方正小标宋简体" w:cs="方正小标宋简体"/>
          <w:snapToGrid w:val="0"/>
          <w:kern w:val="0"/>
          <w:sz w:val="44"/>
          <w:szCs w:val="44"/>
        </w:rPr>
        <w:t>年广东省农作物种子质量监督抽查工作</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承担省级任务检测机构名单</w:t>
      </w:r>
    </w:p>
    <w:p>
      <w:pPr>
        <w:adjustRightInd w:val="0"/>
        <w:snapToGrid w:val="0"/>
        <w:spacing w:line="520" w:lineRule="exact"/>
        <w:rPr>
          <w:rFonts w:hint="eastAsia" w:ascii="仿宋_GB2312" w:hAnsi="仿宋_GB2312" w:eastAsia="仿宋_GB2312" w:cs="仿宋_GB2312"/>
          <w:snapToGrid w:val="0"/>
          <w:kern w:val="0"/>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一、农业部农作物种子质量监督检验测试中心（深圳）（真实性样品）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联系人：陈慧芳</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电话：15012660361，0755-83427381</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地址：深圳市南山区茶光路西丽农业科技大厦603</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邮编：518055</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二、农业农村部植物及植物用微生物生态环境安全监督检验测试中心（广州）（转基因样品）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联系人：姚涓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电话：18929505668</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地址：广州天河区五山路华南农业大学科技楼11楼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三、肇庆市农业科学研究所（水稻纯度样品）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联系人：钟春燕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电话：13560920678</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地址：肇庆市鼎湖区坑口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四、广州市农业科学研究院（玉米、水稻纯度样品）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联系人：田耀加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电话：15915845155</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地址：广州市海珠区琶洲安置区琶洲大道17-19号广州市农科院217玉米所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napToGrid w:val="0"/>
          <w:kern w:val="0"/>
          <w:sz w:val="32"/>
          <w:szCs w:val="32"/>
        </w:rPr>
        <w:sectPr>
          <w:pgSz w:w="11906" w:h="16838"/>
          <w:pgMar w:top="1871" w:right="1531" w:bottom="1871" w:left="1531" w:header="851" w:footer="992" w:gutter="0"/>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××市2022年种业监管执法年任务完成情况表</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填表单位：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填表日期：    年    月    日</w:t>
      </w:r>
    </w:p>
    <w:tbl>
      <w:tblPr>
        <w:tblStyle w:val="6"/>
        <w:tblW w:w="133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0"/>
        <w:gridCol w:w="1142"/>
        <w:gridCol w:w="1142"/>
        <w:gridCol w:w="1142"/>
        <w:gridCol w:w="1148"/>
        <w:gridCol w:w="1142"/>
        <w:gridCol w:w="1142"/>
        <w:gridCol w:w="1142"/>
        <w:gridCol w:w="1142"/>
        <w:gridCol w:w="1143"/>
        <w:gridCol w:w="1143"/>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内容</w:t>
            </w:r>
          </w:p>
        </w:tc>
        <w:tc>
          <w:tcPr>
            <w:tcW w:w="45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地市级</w:t>
            </w:r>
          </w:p>
        </w:tc>
        <w:tc>
          <w:tcPr>
            <w:tcW w:w="800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6" w:hRule="atLeast"/>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黑体" w:hAnsi="黑体" w:eastAsia="黑体" w:cs="黑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对县级现场指导检查、交叉互查覆盖率</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对地市级发证企业检查覆盖率</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被检查企业问题整改率</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对国家级制种大县和良繁基地检查覆盖率</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对县级发证种子企业检查覆盖率</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对种子门店抽查覆盖率</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对门店备案品种抽样覆盖率</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企业及门店检查问题整改率</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辖区内生产经营主体备案率</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生产经营主体经营品种备案率</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达到移送条件的案件向公安移送率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完成情况</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28"/>
          <w:szCs w:val="28"/>
        </w:rPr>
        <w:t>注：“完成情况”一栏按照工作完成情况据实填写，应填写具体数值，不可填写“是”或“否”。</w:t>
      </w:r>
      <w:r>
        <w:rPr>
          <w:rFonts w:hint="eastAsia" w:ascii="仿宋_GB2312" w:hAnsi="仿宋_GB2312" w:eastAsia="仿宋_GB2312" w:cs="仿宋_GB2312"/>
          <w:sz w:val="28"/>
          <w:szCs w:val="28"/>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××市2022年种业监管执法年监管执法情况表</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填表单位：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填表日期：    年    月    日</w:t>
      </w:r>
    </w:p>
    <w:p>
      <w:pPr>
        <w:keepNext w:val="0"/>
        <w:keepLines w:val="0"/>
        <w:pageBreakBefore w:val="0"/>
        <w:widowControl w:val="0"/>
        <w:kinsoku/>
        <w:wordWrap/>
        <w:overflowPunct/>
        <w:topLinePunct w:val="0"/>
        <w:autoSpaceDE/>
        <w:autoSpaceDN/>
        <w:bidi w:val="0"/>
        <w:adjustRightInd/>
        <w:snapToGrid/>
        <w:jc w:val="center"/>
        <w:textAlignment w:val="auto"/>
      </w:pPr>
      <w:r>
        <w:drawing>
          <wp:inline distT="0" distB="0" distL="114300" distR="114300">
            <wp:extent cx="8310245" cy="3642995"/>
            <wp:effectExtent l="0" t="0" r="1079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310245" cy="364299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注：数据截至填表时，包括市、县两级数据，不重复计算。</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sectPr>
          <w:pgSz w:w="16838" w:h="11906" w:orient="landscape"/>
          <w:pgMar w:top="1531" w:right="1871" w:bottom="1531" w:left="1871" w:header="851" w:footer="992" w:gutter="0"/>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napToGrid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广东省持证种子企业名录</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仿宋_GB2312" w:hAnsi="仿宋_GB2312" w:eastAsia="仿宋_GB2312" w:cs="仿宋_GB2312"/>
          <w:snapToGrid w:val="0"/>
          <w:kern w:val="0"/>
          <w:sz w:val="32"/>
          <w:szCs w:val="32"/>
        </w:rPr>
      </w:pPr>
    </w:p>
    <w:tbl>
      <w:tblPr>
        <w:tblStyle w:val="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42"/>
        <w:gridCol w:w="602"/>
        <w:gridCol w:w="3583"/>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blHeader/>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地市</w:t>
            </w:r>
          </w:p>
        </w:tc>
        <w:tc>
          <w:tcPr>
            <w:tcW w:w="5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602"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发证层级</w:t>
            </w:r>
          </w:p>
        </w:tc>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企业名称</w:t>
            </w:r>
          </w:p>
        </w:tc>
        <w:tc>
          <w:tcPr>
            <w:tcW w:w="39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blHeader/>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部级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广东金作农业科技有限公司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E(农)农种许字(2020)第0213号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广东现代金穗种业有限公司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E(农)农种许字(2017)第0023号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广州市种子进出口有限公司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E(农)农种许字(2021)第0241号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广东现代种业发展有限公司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广州乾农农业科技发展有限公司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B、C、D(粤)农种许字(2017)第0006号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广东科农蔬菜种业有限公司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广东中</w:t>
            </w:r>
            <w:r>
              <w:rPr>
                <w:rStyle w:val="7"/>
                <w:sz w:val="21"/>
                <w:szCs w:val="21"/>
                <w:lang w:val="en-US" w:eastAsia="zh-CN" w:bidi="ar"/>
              </w:rPr>
              <w:t>昇</w:t>
            </w:r>
            <w:r>
              <w:rPr>
                <w:rStyle w:val="8"/>
                <w:rFonts w:hAnsi="宋体"/>
                <w:sz w:val="21"/>
                <w:szCs w:val="21"/>
                <w:lang w:val="en-US" w:eastAsia="zh-CN" w:bidi="ar"/>
              </w:rPr>
              <w:t>种业有限责任公司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D(粤)农种许字(2017)第0004号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广东省金稻种业有限公司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A(粤)农种许字(2020)第0001号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广东现代金穗种业有限公司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B、C、D(粤)农种许字(2017)第0009号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广东华农大种业有限公司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B、C、D(粤)农种许字(2016)第0006号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广东省金稻种业有限公司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B、C、D(粤)农种许字(2016)第0009号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广东田联种业有限公司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B、C、D(粤)农种许字(2018)第0004号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广东金作农业科技有限公司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B、D(粤)农种许字(2017)第0005号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广州市绿霸种苗有限公司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B、D(粤)农种许字(2018)第0002号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广东鹏穗和种业科技有限公司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B、C(粤)农种许字(2021)第0001号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广州中苗科技有限公司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B、D(粤)农种许字(2021)第0001号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广州市鹏洁农业技术开发有限公司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广州市赛田种苗科技有限公司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广州市越秀区广联种子行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广州源清农业有限公司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广州中粤种业科技有限公司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广州诚立信农业有限公司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广州市白云区龙归同和永兴种子店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广州市圣吉亚农业科技有限公司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广州博优特农业科技有限公司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广州市鸿丰种子科技有限公司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广州市白云区神山卢士种子园菜种经营部</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广州绿垠农业科技发展有限公司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广州市旭泽农业有限公司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D(粤广)农种许字(2017)第0012号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广州阳兴农业科技有限公司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广州市增城百敢种子店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D(粤广增)农种许字(2020)第0004号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广州农达种子科技有限公司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D(粤广天)农种许字(2018)第0004号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广州市义农园艺有限公司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广州市种子进出口有限公司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广州合兴种业科技有限公司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D(粤广番)农种许字(2021)第0002号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广州亚明种业科技有限公司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广州惠研园艺种苗有限公司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广州市卉通农业科技有限公司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D(粤广番)农种许字(2020)第0001号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广州农宝种子有限公司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D(粤广白)农种许字(2021)第0006号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广州隆平高科特种玉米有限公司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D(粤广南)农种许字(2019)第0002号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为农种苗（广州）蔬菜种子种苗有限责任公司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广东茂农种业科技有限公司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广州市友生园林有限公司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D(粤广从)农种许字(2017)第0001号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广州神农种业有限公司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D(粤广越)农种许字(2019)第0001号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广州诚立信农业有限公司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广州绿农种业有限公司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广东建鹏南药种养有限公司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广州明鑫农业科技有限公司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广州农鑫农业有限公司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绿亨科技集团股份有限公司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D(粤广南)农种许字(2018)第0001号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广州卓越种业科技有限公司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广州丰农旺种子有限公司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广州市兴丰荣富农业科技有限公司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广州农科生态发展有限公司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D(粤广天)农种许字(2018)第0003号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广州市维圣种业有限公司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广州市增城丰源园艺场</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广州博优特农业科技有限公司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广州市大田园种子有限公司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D(粤广越)农种许字(2021)第0005号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广州鸿志种业科技有限公司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广州天康农业专业合作社</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广东和华种业有限公司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广州兴科农业科技有限公司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广州南蔬农业科技有限公司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D(粤广白)农种许字(2017)第0006号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广州世茂农业科技有限公司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CD(粤广天)农种许字(2022)第0001号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广州市增城华优农场</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广州市翔启蔬菜种子有限公司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D(粤广白)农种许字(2018)第0003号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广州市金丰农业科技有限公司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D(粤广白)农种许字(2021)第0007号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广州市越秀区蔡远种籽店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D(粤广越)农种许字(2021)第0002号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广州鸿海种业有限公司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广州新达种业科技有限公司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广州大有种业有限公司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D(粤广白)农种许字(2017)第0005号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广州良师意农种子科技有限公司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D(粤广白)农种许字(2017)第0004号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广州辉煌农友种业有限公司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广州市华艺种苗行有限公司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广州市越秀区蔡权种子经营部</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D(粤广越)农种许字(2021)第0006号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广州市兴田种子有限公司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D(粤广越)农种许字(2021)第0003号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广州市增城绿满地种业推广中心</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广州花卉研究中心</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D(粤广荔)农种许字(2018)第0001号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广州扬耘农业科技有限公司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D(粤广黄)农种许字(2019)第0001号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广州华绿种子有限公司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广州市伟兴农业科技有限公司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D(粤广越)农种许字(2020)第0001号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广州市白云区太和绿土地菜种行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D(粤广白)农种许字(2017)第0003号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广东茂农种业科技有限公司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D(粤广南)农种许字(2019)第0001号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广州克勤种子有限公司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D(粤广海)农种许字(2018)第0001号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广州亚蔬园艺种苗有限公司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广州市水江种业有限公司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D(粤广越)农种许字(2021)第0004号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广州中地农业有限公司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广州佳庆农业科技有限公司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广州市聚宝农业科技有限公司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广州金旺农业科技有限公司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广州市伟兴利种子有限公司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D(粤广越)农种许字(2021)第0001号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广州金籽农业科技有限公司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广州市合丰收农业有限公司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广州市金丰农业科技有限公司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广州卓艺种业有限公司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广东大观农业科技股份有限公司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D(粤广荔)农种许字(2017)第0001号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广州市番禺区绿色科技发展有限公司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D(粤广番)农种许字(2020)第0002号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广州绿聚来农业发展有限公司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广州益农种业科技有限公司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广州市粤蔬种子科技有限公司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广州市大农园艺种子有限公司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广州市宏诚果业有限公司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D(粤广增)农种许字(2020)第0005号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广州市白云区太和沥和种子店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D(粤广白)农种许字(2017)第0007号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广州绿友种业有限公司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广州市华叶种苗科技有限公司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广州市农源种业科技有限公司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广州市福鑫种苗科技有限公司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广州科田种苗有限公司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广州上禾农业科技有限公司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D(粤广黄)农种许字(2017)第0001号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广州早稻田种业有限公司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广州粤农种苗高新科技有限公司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广州广南农业科技有限公司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D(粤广番)农种许字(2021)第0003号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广州双收农业科技有限公司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D(粤广天)农种许字(2021)第0018号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广州市果树科学研究所</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D(粤广白)农种许字(2021)第0001号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115</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部级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深圳市种子种苗有限公司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E(农)农种许字(2021)第0250号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创世纪种业有限公司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E(农)农种许字(2018)第0105号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创世纪种业有限公司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G(农)农种许字(2017)第0010号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118</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创世纪种业有限公司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A(粤)农种许字(2019)第0001号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深圳市兆农农业科技有限公司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A(粤)农种许字(2021)第0002号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深圳市兆农农业科技有限公司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B(粤)农种许字(2016)第0008号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创世纪种业有限公司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B、C、D(粤)农种许字(2018)第0003号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122</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深圳市范记种子有限公司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D(粤深)农种许字(2019)第0001号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深圳市喜良种子有限公司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D(粤深)农种许字(2019)第0002号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深圳市永利种业有限公司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D(粤深)农种许字(2016)第0001号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深圳市澳鑫利实业有限公司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D(粤深)农种许字(2017)第0001号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深圳市农科蔬菜科技有限公司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D(粤深)农种许字(2019)第0004号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创世纪种业有限公司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CD(粤深)农种许字(2018)第0001号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深圳市农科植物克隆种苗有限公司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D(粤深)农种许字(2019)第0003号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129</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深圳隆平金谷种业有限公司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C(粤深大)农种许字(2020)第0001号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深圳市农科植物克隆种苗有限公司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D(粤深福)农种许字(2020)第0001号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深圳洁田模式生物科技有限公司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C(粤深光)农种许字(2021)第0001号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深圳市深业农科花卉有限公司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D(粤深福)农种许字(2020)第0002号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深圳市永利种业有限公司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D(粤深龙)农种许字(2021)第0001号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珠海市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134</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部级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广东省良种引进服务公司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E(农)农种许字(2021)第0231号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135</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广东省良种引进服务公司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A(粤)农种许字(2021)第0001号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广东省良种引进服务公司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 C、D(粤)农种许字(2018)第0001号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137</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珠海市珠农种子有限公司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D(粤珠)农种许字(2018)第0002号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珠海港穗景农业有限公司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D(粤珠)农种许字(2018)第0001号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珠海经济特区太阳现代农业有限公司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D(粤珠)农种许字(2018)第0004号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珠海华奥农科玉育种技术有限公司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D(粤珠)农种许字(2016)第0002号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珠海裕友种苗有限公司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D(粤珠)农种许字(2018)第0003号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珠海农富种苗有限公司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D(粤珠)农种许字(2016)第0001号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143</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珠海农富种苗有限公司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D(粤珠金)农种许字(2021)第0001号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珠海市富宇种苗有限公司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D(粤珠香)农种许字(2021)第0001号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斗门区井岸兴隆蔬菜种籽店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D(粤珠斗)农种许字(2017)第0001号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146</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部级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广东和利农种业股份有限公司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E(农)农种许字(2020)第0214号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147</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广东和利农种业股份有限公司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D(粤)农种许字(2017)第0010号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汕头市金韩种业有限公司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B(粤)农种许字(2020)第0001号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149</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汕头市汕绿种业有限公司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汕头市新天地农业有限公司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汕头市金韩种业有限公司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汕头市澄海区汕蔬种子繁育场</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汕头市丰登种子有限公司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汕头市澄海区良丰蔬菜原种研究所</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汕头市合农农业发展有限公司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156</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汕头市澄海区成启种子贸易商行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汕头市澄海区明丰种籽有限公司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汕头市澄海区金田种业有限公司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汕头市澄海区广益金信种子店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D(粤汕澄)农种许字(2018)第0003号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汕头市创欢农业有限公司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广东和利农农业研究院有限公司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汕头市澄海区富田种子有限公司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汕头市德娇种业科技有限公司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D(粤汕潮南)农种许字(2021)第0002号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广东宝树农业科技有限公司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D(粤汕龙)农种许字(2021)第0002号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汕头市澄海区升合种子有限责任公司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汕头市澄海区金富种子有限公司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汕头市澄海区绿丰种子有限公司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汕头市澄海区湾头农辉果菜种苗场</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汕头市绿威种业有限公司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汕头市澄海区实诚种子有限公司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汕头市南农农业科技有限公司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D(粤汕澄)农种许字(2017)第0003号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汕头市澄海区新农蔬菜原种研究所</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汕头市龙湖区多发种子站</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D(粤汕龙)农种许字(2021)第0001号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汕头市澄海区和友种子商行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汕头市澄海区金沙蔬菜研究所（普通合伙）</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汕头市澄海区高雄种苗有限公司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汕头市澄海区楷农种子有限公司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汕头市汕蔬农业发展有限公司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汕头市汕星种子有限公司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D(粤汕金)农种许字(2021)第0001号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汕头市澄海区泰丰种子贸易商行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汕头市澄海区安正达种子贸易商行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汕头市天顺种子有限公司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D(粤汕潮阳)农种许字(2017)第0001号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汕头市和邦种业有限公司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汕头市澄海区亿农种业有限公司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汕头市白沙昌农种业有限公司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汕头市潮阳区利民农场</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D(粤汕潮阳)农种许字(2017)第0002号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汕头市澄海区良丰蔬菜原种研究所</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D(粤汕澄)农种许字(2020)第0006号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佛山市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188</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佛山市三水区乐平镇乐丰蔬菜种子经营部</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D(粤佛三)农种许字(2017)第0001号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佛山市南海区大沥街边吕锡种子店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D(粤佛南)农种许字(2021)第0002号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广东维生农业股份有限公司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D(粤佛顺)农种许字(2020)第0001号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广东维生温室科技有限公司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D(粤佛顺)农种许字(2015)第0001号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佛山市南海区大沥农苑园艺种子种苗行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D(粤佛南)农种许字(2021)第0001号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佛山市顺德区丰登种籽有限公司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D(粤佛顺)农种许字(2017)第0001号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韶关市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194</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广东伟丰达农业发展有限公司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B(粤)农种许字(2017)第0003号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195</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浈江区沣收种子中心</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D(粤韶)农种许字(2017)第0001号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196</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韶关市晨丰种业有限公司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CD(粤韶浈)农种许字(2021)第0001号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翁源县农旺农业科技有限公司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D(粤韶翁)农种许字(2016)第0001号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乐昌市昌农农业投资有限公司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D(粤韶乐)农种许字(2021)第0001号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南雄新沃农业科技有限公司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D(粤韶南)农种许字(2021)第0001号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广东江茂源粮油有限公司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D(粤韶始)农种许字(2016)第0001号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韶关市三雄农业科技发展有限公司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D(粤韶浈)农种许字(2019)第0001号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河源市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202</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广东兆华种业有限公司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B、C、D(粤)农种许字(2017)第0011号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203</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河源市华睿蓝莓实业有限公司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D(粤河)农种许字(2019)第0001号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204</w:t>
            </w:r>
          </w:p>
        </w:tc>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广东中兴绿丰发展有限公司</w:t>
            </w:r>
          </w:p>
        </w:tc>
        <w:tc>
          <w:tcPr>
            <w:tcW w:w="3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D(粤河)农种许字(2021)第0001号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205</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河源忠仁生物科技有限公司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D(粤河连)农种许字(2019)第0001号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梅州市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206</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梅州市海亿实业有限公司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梅州市吉丰种业发展有限公司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D(粤梅州)农种许字(2017)第0001号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梅州市华顺农林发展有限公司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梅州市乐得鲜农业开发有限公司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210</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兴宁市庆丰盈科种子有限公司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D(粤梅兴)农种许字(2020)第0001号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梅州市华丰种业有限公司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D(粤梅州梅江)农种许字(2018)第0002号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华木种子有限公司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D(粤梅兴)农种许字(2020)第0002号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兴宁市名兴种子有限公司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D(粤梅州兴宁)农种许字(2018)第0001号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梅州市金穗生态农业发展有限公司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C(粤梅平)农种许字(2018)第0001号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梅州市三农种业发展有限公司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D(粤梅州梅江)农种许字(2018)第0001号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平远县东兴种子批发部</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D(粤梅平)农种许字(2017)第0001号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惠州市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217</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惠东县广源农业有限公司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D(粤惠惠)农种许字(2017)第0002号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惠州市天时利种业有限公司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D(粤惠惠)农种许字(2019)第0001号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惠东县庆丰农贸有限公司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D(粤惠惠)农种许字(2018)第0001号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广东大橘果业有限公司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D(粤惠惠阳)农种许字(2019)第0001号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惠州市好世方农业发展有限公司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D(粤惠惠)农种许字(2017)第0001号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惠州市源林农业发展有限公司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D(粤惠惠)农种许字(2018)第0002号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东莞市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223</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部级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广东圣茵花卉园艺有限公司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E(农)农种许字(2021)第0251号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224</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东莞市农星生物工程有限公司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D(粤东东)农种许字(2019)第0001号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广东圣茵花卉园艺有限公司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D(粤东东)农种许字(2019)第0002号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中山市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226</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广东龙业生物科技有限公司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D(粤中)农种许字(2019)第0001号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227</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广东鲜美种苗股份有限公司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B、C、D(粤)农种许字(2016)第0002号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广东菰稻科技有限公司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广东天之源农业科技有限公司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B、C、D(粤)农种许字(2017)第0007号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230</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开平市祖浩农业科技有限公司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D(粤江开)农种许字(2021)第0001号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江门市蓬江区仓后新兴菜种店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D(粤江门蓬江)农种许字(2016)第0002号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江门利隆种业有限公司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D(粤江门蓬江)农种许字(2016)第0001号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开平市津农农业有限公司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D(粤江开)农种许字(2021)第0003号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开平市有记农业科技有限公司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D(粤江开)农种许字(2021)第0002号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江门市新会区会城稳丰种子店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D(粤江新)农种许字(2016)第0002号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江门市良谷种业有限公司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D(粤江开)农种许字(2020)第0001号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鹤山市农友种子有限公司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D(粤江鹤)农种许字(2018)第0001号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江门市永盛种业有限公司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D(粤江门蓬江)农种许字(2019)第0004号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江门市鸿豪实友生物有限公司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D(粤江门蓬江)农种许字(2020)第0003号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江门市新会区林业科学研究所</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D(粤江新)农种许字(2021)第0002号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台山市利农种子有限公司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D(粤江门台山)农种许字(2017)第0001号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鹤山市沙坪鸿图种子店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D(粤江鹤)农种许字(2017)第0002号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江门市新兴种业有限公司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D(粤江门蓬江)农种许字(2021)第0002号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开平市李海菜种行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D(粤江开)农种许字(2020)第0002号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江门市稳丰种业有限公司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D(粤江新)农种许字(2021)第0003号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江门市文丰种业有限公司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D(粤江新)农种许字(2021)第0001号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鹤山市沙坪恒丰种子经营部</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D(粤江鹤)农种许字(2017)第0001号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江门益丰农业科技有限公司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D(粤江新)农种许字(2020)第0001号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开平市杨伟业菜种行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D(粤江门开平)农种许字(2017)第0001号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广东省开平市沙冈海加仕种子店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D(粤江门开平)农种许字(2017)第0002号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江门利隆种业有限公司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D(粤江门蓬江)农种许字(2021)第0001号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阳江市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252</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阳春市春城联兴种子商行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D(粤阳阳)农种许字(2021)第0002号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阳春市水果生产服务中心</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D(粤阳阳)农种许字(2016)第0001号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阳春市春城万家丰种子经营部</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D(粤阳阳)农种许字(2021)第0001号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阳春市农业生产资料公司益民农资门市部</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D(粤阳阳)农种许字(2020)第0001号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256</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广东天弘种业有限公司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B、C、D(粤)农种许字(2016)第0003号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广东粤良种业有限公司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B、C、D(粤)农种许字(2017)第0008号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广东源泰农业科技有限公司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B(粤)农种许字(2021)第0001号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259</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湛江市大地蔬菜种子有限公司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D(粤湛)农种许字(2016)第0002号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湛江市霞山区黄氏美达福种子有限公司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湛江海大种业科技有限公司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湛江市霞山区茂生蔬菜种子有限公司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湛江市大地蔬菜种子有限公司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湛江市新苗种子有限公司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湛江市伟坤种籽有限公司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湛江海大种业科技有限公司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D(粤湛)农种许字(2016)第0004号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湛江市伟坤种籽有限公司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湛江中燕种业有限公司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湛江市霞山区黄氏美达福种子有限公司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D(粤湛)农种许字(2016)第0003号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湛江市霞山区茂生蔬菜种子有限公司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D(粤湛)农种许字(2017)第0002号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271</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湛江市绿保现代农业发展有限公司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D(粤湛遂)农种许字(2018)第0002号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广东粤良种业有限公司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CD(粤湛坡)农种许字(2018)第0001号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广东顺祺农业科技有限公司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D(粤湛雷)农种许字(2019)第0001号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遂溪县天下粮田种养专业合作社</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D(粤湛遂)农种许字(2018)第0003号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廉江市茗皇红橙果业有限公司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D(粤湛廉)农种许字(2021)第0001号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广东瑞盈三农种植专业合作社</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D(粤湛遂)农种许字(2021)第0001号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广东粤良种业有限公司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CD(粤湛坡)农种许字(2019)第0002号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遂溪鑫兴农科技农业有限公司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D(粤湛遂)农种许字(2018)第0001号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徐闻县侨眷种籽行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D(粤湛徐)农种许字(2020)第0001号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广东粤良种业有限公司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CD(粤湛坡)农种许字(2018)第0002号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281</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广东华茂高科种业有限公司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B、C、D (粤)农种许字(2016)第0005号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282</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地市级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茂名市科茂农业发展有限公司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化州市益利化橘红专业合作社</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284</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茂名市粤美生物科技有限公司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D(粤茂化)农种许字(2021)第0001号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茂名才华种子中心</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D(粤茂茂)农种许字(2021)第0001号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茂名市城区茂研种子种苗中心</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D(粤茂茂)农种许字(2017)第0001号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广东华茂高科种业有限公司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D(粤茂茂)农种许字(2016)第0001号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茂名市旺家农业新科技开发有限公司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D(粤茂茂)农种许字(2021)第0003号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茂名市泰蔬种子科技有限公司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D(粤茂茂)农种许字(2021)第0005号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化州市汇绿农业发展有限公司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CD(粤茂化)农种许字(2017)第0001号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茂名市科园农业有限公司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D(粤茂茂)农种许字(2018)第0002号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茂名茂蔬种业科技有限公司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D(粤茂茂)农种许字(2021)第0002号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茂名市中盈农业科技股份有限公司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D(粤茂茂)农种许字(2018)第0001号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高州市石生源生物科技发展有限公司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D(粤茂高)农种许字(2017)第0001号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肇庆市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295</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碧桂园农业（德庆）有限公司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D(粤肇德)农种许字(2021)第0001号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296</w:t>
            </w:r>
          </w:p>
        </w:tc>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肇庆合创丰种子有限公司</w:t>
            </w:r>
          </w:p>
        </w:tc>
        <w:tc>
          <w:tcPr>
            <w:tcW w:w="3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D(粤肇怀)农种许字(2022)第0001号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肇庆市鼎湖区超丰蔬菜种子行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D(粤肇鼎)农种许字(2017)第0001号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四会市黄田镇民安种子店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D(粤肇四)农种许字(2017)第0001号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清远市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299</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清远市清新区绿健农业有限公司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D(粤清清)农种许字(2016)第0002号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清远市农蔬园种子有限公司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D(粤清清)农种许字(2020)第0001号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清远市乐田农业有限公司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D(粤清清)农种许字(2021)第0001号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广东金福园种业科技有限公司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D(粤清英)农种许字(2021)第0003号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连州市丰裕农业科技有限公司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D(粤清连)农种许字(2016)第0001号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304</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清远市乐田农业有限公司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D(粤清清)农种许字(2016)第0001号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广东金福园种业科技有限公司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D(粤清英)农种许字(2016)第0001号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英德市艺蔬种业有限公司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D(粤清英)农种许字(2021)第0002号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连州市丰裕农业科技有限公司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D(粤清连)农种许字(2021)第0002号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清远市清蔬种子有限公司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D(粤清清)农种许字(2019)第0001号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佛冈大苗农业科技有限公司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D(粤清佛)农种许字(2017)第0001号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广东德高信种植有限公司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D(粤清英)农种许字(2022)第0001号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311</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英德市天源农业科技发展有限公司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D(粤清英)农种许字(2021)第0001号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潮州市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312</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潮州市城西明生菜籽商店</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D(粤潮)农种许字(2021)第0001号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潮州市东嘉种子有限公司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D(粤潮湘)农种许字(2020)第0002号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bookmarkStart w:id="0" w:name="_GoBack"/>
            <w:r>
              <w:rPr>
                <w:rFonts w:hint="default" w:ascii="仿宋_GB2312" w:hAnsi="宋体" w:eastAsia="仿宋_GB2312" w:cs="仿宋_GB2312"/>
                <w:i w:val="0"/>
                <w:color w:val="000000"/>
                <w:kern w:val="0"/>
                <w:sz w:val="21"/>
                <w:szCs w:val="21"/>
                <w:u w:val="none"/>
                <w:lang w:val="en-US" w:eastAsia="zh-CN" w:bidi="ar"/>
              </w:rPr>
              <w:t>揭</w:t>
            </w:r>
            <w:bookmarkEnd w:id="0"/>
            <w:r>
              <w:rPr>
                <w:rFonts w:hint="default" w:ascii="仿宋_GB2312" w:hAnsi="宋体" w:eastAsia="仿宋_GB2312" w:cs="仿宋_GB2312"/>
                <w:i w:val="0"/>
                <w:color w:val="000000"/>
                <w:kern w:val="0"/>
                <w:sz w:val="21"/>
                <w:szCs w:val="21"/>
                <w:u w:val="none"/>
                <w:lang w:val="en-US" w:eastAsia="zh-CN" w:bidi="ar"/>
              </w:rPr>
              <w:t>阳市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314</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揭阳市农友种子有限公司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D(粤揭榕)农种许字(2021)第0001号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315</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普宁市裕农种子有限公司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D(粤揭普)农种许字(2017)第0001号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316</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揭阳市农研种业有限公司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D(粤揭揭)农种许字(2019)第0001号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317</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揭阳市榕城区马牙顺兴种子行</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D(粤揭榕)农种许字(2021)第0005号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318</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揭阳市保丰种子有限公司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D(粤揭榕)农种许字(2021)第0003号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319</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揭阳市忠信种业有限公司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D(粤揭榕)农种许字(2021)第0004号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320</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揭阳市福宝农业有限公司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D(粤揭榕)农种许字(2021)第0002号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云浮市</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321</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县级</w:t>
            </w: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广东天禾良种苗木繁育有限公司</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D(粤云新)农种许字(2017)第0001号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322</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郁南县大方镇东研果苗场</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D(粤云郁)农种许字(2018)第0004号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323</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宋体" w:eastAsia="仿宋_GB2312" w:cs="仿宋_GB2312"/>
                <w:i w:val="0"/>
                <w:color w:val="000000"/>
                <w:sz w:val="21"/>
                <w:szCs w:val="21"/>
                <w:u w:val="none"/>
              </w:rPr>
            </w:pPr>
          </w:p>
        </w:tc>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郁南县联兴南药专业合作社</w:t>
            </w:r>
          </w:p>
        </w:tc>
        <w:tc>
          <w:tcPr>
            <w:tcW w:w="3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D(粤云郁)农种许字(2019)第0001号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609000101010101"/>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53AAC"/>
    <w:rsid w:val="0E35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rPr>
      <w:rFonts w:ascii="Calibri" w:hAnsi="Calibri" w:eastAsia="宋体" w:cs="Times New Roman"/>
      <w:sz w:val="21"/>
      <w:szCs w:val="24"/>
    </w:rPr>
  </w:style>
  <w:style w:type="paragraph" w:styleId="4">
    <w:name w:val="footer"/>
    <w:basedOn w:val="1"/>
    <w:uiPriority w:val="0"/>
    <w:pPr>
      <w:tabs>
        <w:tab w:val="center" w:pos="4153"/>
        <w:tab w:val="right" w:pos="8306"/>
      </w:tabs>
      <w:snapToGrid w:val="0"/>
      <w:jc w:val="left"/>
    </w:pPr>
    <w:rPr>
      <w:sz w:val="18"/>
    </w:rPr>
  </w:style>
  <w:style w:type="character" w:customStyle="1" w:styleId="7">
    <w:name w:val="font01"/>
    <w:basedOn w:val="5"/>
    <w:uiPriority w:val="0"/>
    <w:rPr>
      <w:rFonts w:hint="eastAsia" w:ascii="宋体" w:hAnsi="宋体" w:eastAsia="宋体" w:cs="宋体"/>
      <w:color w:val="000000"/>
      <w:sz w:val="24"/>
      <w:szCs w:val="24"/>
      <w:u w:val="none"/>
    </w:rPr>
  </w:style>
  <w:style w:type="character" w:customStyle="1" w:styleId="8">
    <w:name w:val="font11"/>
    <w:basedOn w:val="5"/>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2022-03-31T02:10:00Z</dcterms:created>
  <dc:creator>李怡欢</dc:creator>
  <cp:lastModifiedBy>李怡欢</cp:lastModifiedBy>
  <dcterms:modified xsi:type="dcterms:W3CDTF">2022-03-31T02:18:00Z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