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第五届广东茶叶产业大会参展回执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填报单位：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893"/>
        <w:gridCol w:w="1597"/>
        <w:gridCol w:w="1765"/>
        <w:gridCol w:w="1313"/>
        <w:gridCol w:w="1313"/>
        <w:gridCol w:w="165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9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  <w:t>地市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  <w:t>参展企业名称</w:t>
            </w:r>
          </w:p>
        </w:tc>
        <w:tc>
          <w:tcPr>
            <w:tcW w:w="6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  <w:t>参展企业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6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8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vertAlign w:val="baseline"/>
                <w:lang w:val="en-US" w:eastAsia="zh-CN" w:bidi="ar-SA"/>
              </w:rPr>
              <w:t>领队住宿需求</w:t>
            </w:r>
          </w:p>
        </w:tc>
        <w:tc>
          <w:tcPr>
            <w:tcW w:w="12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vertAlign w:val="baseline"/>
                <w:lang w:val="en-US" w:eastAsia="zh-CN" w:bidi="ar-SA"/>
              </w:rPr>
              <w:t>队员住宿需求数量（间）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vertAlign w:val="baseline"/>
                <w:lang w:val="en-US" w:eastAsia="zh-CN" w:bidi="ar-SA"/>
              </w:rPr>
              <w:t>17日晚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  <w:t>18日晚</w:t>
            </w:r>
          </w:p>
        </w:tc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vertAlign w:val="baseline"/>
                <w:lang w:val="en-US" w:eastAsia="zh-CN" w:bidi="ar-SA"/>
              </w:rPr>
              <w:t>17日晚</w:t>
            </w:r>
          </w:p>
        </w:tc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vertAlign w:val="baseline"/>
                <w:lang w:val="en-US" w:eastAsia="zh-CN"/>
              </w:rPr>
              <w:t>18日晚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6"/>
          <w:szCs w:val="26"/>
          <w:lang w:val="en-US" w:eastAsia="zh-CN"/>
        </w:rPr>
        <w:t>联系人：      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6"/>
          <w:szCs w:val="26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6"/>
          <w:szCs w:val="26"/>
          <w:lang w:val="zh-TW" w:eastAsia="zh-CN"/>
        </w:rPr>
        <w:t>组委会免费为每家参展企业领队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安排1个标间。同行队员食宿需自理，如需组委会协助预订酒店，请在“队员住宿需求数量”栏中填报。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黑体" w:hAnsi="黑体" w:eastAsia="黑体" w:cs="黑体"/>
          <w:sz w:val="26"/>
          <w:szCs w:val="26"/>
          <w:lang w:val="en-US" w:eastAsia="zh-CN"/>
        </w:rPr>
        <w:sectPr>
          <w:pgSz w:w="16838" w:h="11906" w:orient="landscape"/>
          <w:pgMar w:top="1531" w:right="1871" w:bottom="1531" w:left="1871" w:header="851" w:footer="1417" w:gutter="0"/>
          <w:pgNumType w:fmt="decimal"/>
          <w:cols w:space="720" w:num="1"/>
          <w:rtlGutter w:val="0"/>
          <w:docGrid w:type="lines" w:linePitch="4422" w:charSpace="0"/>
        </w:sectPr>
      </w:pPr>
    </w:p>
    <w:p>
      <w:pPr>
        <w:autoSpaceDE w:val="0"/>
        <w:autoSpaceDN w:val="0"/>
        <w:adjustRightInd w:val="0"/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7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/>
          <w:lang w:val="en-US" w:eastAsia="zh-CN" w:bidi="ar-SA"/>
        </w:rPr>
        <w:t>第五届广东茶叶产业大会现场展区分配表</w:t>
      </w:r>
    </w:p>
    <w:p>
      <w:pPr>
        <w:pStyle w:val="7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黑体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</w:p>
    <w:tbl>
      <w:tblPr>
        <w:tblStyle w:val="9"/>
        <w:tblW w:w="486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161"/>
        <w:gridCol w:w="4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  <w:lang w:eastAsia="zh-CN"/>
              </w:rPr>
              <w:t>地市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  <w:lang w:eastAsia="zh-CN"/>
              </w:rPr>
              <w:t>参展企业数量（个）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江门市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  <w:t>含1家新茶饮企业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肇庆市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含1家第五批生态茶园企业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惠州市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汕头市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潮州市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含1家第五批生态茶园企业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揭阳市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汕尾市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湛江市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含1家第五批生态茶园企业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茂名市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阳江市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含1家第五批生态茶园企业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云浮市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含1家第五批生态茶园企业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韶关市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含1家第五批生态茶园企业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清远市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含7家第五批生态茶园企业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梅州市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含5家第五批生态茶园企业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河源市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  <w:t>含2家第五批生态茶园企业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/>
              </w:rPr>
              <w:t>广州、深圳、珠海、佛山、东莞、中山市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/>
              </w:rPr>
              <w:t>各1家</w:t>
            </w:r>
          </w:p>
        </w:tc>
        <w:tc>
          <w:tcPr>
            <w:tcW w:w="2632" w:type="pct"/>
            <w:noWrap w:val="0"/>
            <w:vAlign w:val="center"/>
          </w:tcPr>
          <w:p>
            <w:pPr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建议组织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</w:rPr>
              <w:t>新式茶饮生产企业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</w:rPr>
              <w:t>茶点预制菜生产企业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</w:rPr>
              <w:t>茶叶贸易企业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参展</w:t>
            </w:r>
          </w:p>
        </w:tc>
      </w:tr>
    </w:tbl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备注：本次大会主题是“生态茶园、绿色发展”，请各地市组织第五批广东生态茶园（5、6、7星）认定单位前来参展，其他参展企业由各地市自行安排。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zh-TW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7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/>
          <w:lang w:val="zh-TW" w:eastAsia="zh-CN" w:bidi="ar-SA"/>
        </w:rPr>
      </w:pPr>
    </w:p>
    <w:p>
      <w:pPr>
        <w:pStyle w:val="7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/>
          <w:lang w:val="zh-TW" w:eastAsia="zh-TW" w:bidi="ar-SA"/>
        </w:rPr>
      </w:pPr>
      <w:r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/>
          <w:lang w:val="zh-TW" w:eastAsia="zh-CN" w:bidi="ar-SA"/>
        </w:rPr>
        <w:t>第五届广东茶叶产业大会</w:t>
      </w:r>
      <w:r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/>
          <w:lang w:val="zh-TW" w:eastAsia="zh-TW" w:bidi="ar-SA"/>
        </w:rPr>
        <w:t>日程安排</w:t>
      </w:r>
    </w:p>
    <w:p>
      <w:pPr>
        <w:pStyle w:val="7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/>
          <w:lang w:val="zh-TW" w:eastAsia="zh-TW" w:bidi="ar-SA"/>
        </w:rPr>
      </w:pPr>
    </w:p>
    <w:tbl>
      <w:tblPr>
        <w:tblStyle w:val="4"/>
        <w:tblW w:w="4997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385"/>
        <w:gridCol w:w="1590"/>
        <w:gridCol w:w="460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  <w:t>序号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zh-TW" w:eastAsia="zh-TW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  <w:t>日期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  <w:u w:val="none" w:color="auto"/>
                <w:lang w:val="zh-TW" w:eastAsia="zh-TW"/>
              </w:rPr>
              <w:t>时间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  <w:u w:val="none" w:color="auto"/>
                <w:lang w:val="zh-TW" w:eastAsia="zh-TW"/>
              </w:rPr>
              <w:t>活动内容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  <w:t>1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  <w:t>11月17日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  <w:t>15:00-18:00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eastAsia="zh-CN"/>
              </w:rPr>
              <w:t>茶旅考察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  <w:t>交流活动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  <w:t>龙王绿茶茶旅基地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</w:rPr>
              <w:t>、中国蝉茶交易中心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  <w:t>、紫金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</w:rPr>
              <w:t>客茶谷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  <w:t>2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  <w:t>20:00-22:00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/>
              </w:rPr>
              <w:t>千人共品紫金蝉茶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/>
              </w:rPr>
              <w:t>中国蝉茶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  <w:t>交易中心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  <w:t>3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  <w:t>11月18日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  <w:t>9:30-11:30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</w:rPr>
              <w:t>第五届广东茶叶产业大会开幕式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/>
              </w:rPr>
              <w:t>4</w:t>
            </w:r>
          </w:p>
        </w:tc>
        <w:tc>
          <w:tcPr>
            <w:tcW w:w="8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bidi="ar-SA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  <w:t>15:00-17:00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</w:rPr>
              <w:t>2023广东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eastAsia="zh-CN"/>
              </w:rPr>
              <w:t>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</w:rPr>
              <w:t>茶产业高质量发展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/>
              </w:rPr>
              <w:t>峰会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 w:bidi="ar-SA"/>
              </w:rPr>
              <w:t>5</w:t>
            </w:r>
          </w:p>
        </w:tc>
        <w:tc>
          <w:tcPr>
            <w:tcW w:w="82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 w:bidi="ar-SA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 w:eastAsia="zh-CN"/>
              </w:rPr>
              <w:t>全天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u w:val="none" w:color="auto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u w:val="none" w:color="auto"/>
                <w:lang w:val="en-US"/>
              </w:rPr>
              <w:t>2023年广东茶叶产业博览会</w:t>
            </w:r>
          </w:p>
        </w:tc>
      </w:tr>
    </w:tbl>
    <w:p>
      <w:pPr>
        <w:bidi w:val="0"/>
        <w:jc w:val="left"/>
        <w:rPr>
          <w:rFonts w:hint="eastAsia"/>
          <w:lang w:val="zh-TW" w:eastAsia="zh-CN"/>
        </w:rPr>
      </w:pPr>
    </w:p>
    <w:p>
      <w:pPr>
        <w:bidi w:val="0"/>
        <w:jc w:val="left"/>
        <w:rPr>
          <w:rFonts w:hint="eastAsia"/>
          <w:lang w:val="zh-TW" w:eastAsia="zh-CN"/>
        </w:rPr>
      </w:pPr>
    </w:p>
    <w:p>
      <w:pPr>
        <w:pageBreakBefore w:val="0"/>
        <w:widowControl w:val="0"/>
        <w:tabs>
          <w:tab w:val="left" w:pos="30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zh-TW" w:eastAsia="zh-CN" w:bidi="ar-SA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adjustRightInd w:val="0"/>
        <w:snapToGrid w:val="0"/>
        <w:spacing w:before="297" w:beforeLines="50" w:after="0" w:afterLines="0" w:line="590" w:lineRule="exact"/>
        <w:jc w:val="center"/>
        <w:outlineLvl w:val="9"/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 w:color="000000"/>
          <w:lang w:val="en-US" w:eastAsia="zh-CN" w:bidi="ar-SA"/>
        </w:rPr>
      </w:pPr>
      <w:r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 w:color="000000"/>
          <w:lang w:val="en-US" w:eastAsia="zh-CN" w:bidi="ar-SA"/>
        </w:rPr>
        <w:t>第五批广东生态茶园（5、6、7星）</w:t>
      </w:r>
    </w:p>
    <w:p>
      <w:pPr>
        <w:adjustRightInd w:val="0"/>
        <w:snapToGrid w:val="0"/>
        <w:spacing w:after="297" w:afterLines="50" w:line="590" w:lineRule="exact"/>
        <w:jc w:val="center"/>
        <w:outlineLvl w:val="9"/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 w:color="000000"/>
          <w:lang w:val="en-US" w:eastAsia="zh-CN" w:bidi="ar-SA"/>
        </w:rPr>
      </w:pPr>
      <w:r>
        <w:rPr>
          <w:rFonts w:hint="eastAsia" w:ascii="方正小标宋简体" w:hAnsi="方正小标宋简体" w:eastAsia="方正小标宋简体" w:cs="黑体"/>
          <w:bCs/>
          <w:color w:val="auto"/>
          <w:kern w:val="2"/>
          <w:sz w:val="44"/>
          <w:szCs w:val="44"/>
          <w:u w:val="none" w:color="000000"/>
          <w:lang w:val="en-US" w:eastAsia="zh-CN" w:bidi="ar-SA"/>
        </w:rPr>
        <w:t>认定单位名单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04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广东生态茶园（行业引领）（☆☆☆☆☆☆☆）（2家）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广东鸿雁茶业有限公司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广东翔顺象窝禅茶有限公司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云浮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广东生态茶园（企业标杆）（☆☆☆☆☆☆）（1家）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广东德高信种植有限公司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广东生态茶园（☆☆☆☆☆）（17家）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广东天池茶业股份有限公司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潮州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英德八百秀才茶业有限公司</w:t>
            </w:r>
          </w:p>
        </w:tc>
        <w:tc>
          <w:tcPr>
            <w:tcW w:w="81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英德市龙润农业发展有限公司</w:t>
            </w:r>
          </w:p>
        </w:tc>
        <w:tc>
          <w:tcPr>
            <w:tcW w:w="8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广东英红农夫生态科技茶业有限公司</w:t>
            </w:r>
          </w:p>
        </w:tc>
        <w:tc>
          <w:tcPr>
            <w:tcW w:w="8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广东英九庄园绿色产业发展有限公司</w:t>
            </w:r>
          </w:p>
        </w:tc>
        <w:tc>
          <w:tcPr>
            <w:tcW w:w="8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阳山新自然茶业有限公司</w:t>
            </w:r>
          </w:p>
        </w:tc>
        <w:tc>
          <w:tcPr>
            <w:tcW w:w="8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连平县星悦湾农业科技发展有限公司</w:t>
            </w:r>
          </w:p>
        </w:tc>
        <w:tc>
          <w:tcPr>
            <w:tcW w:w="81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河源市丹仙湖茶叶有限公司</w:t>
            </w:r>
          </w:p>
        </w:tc>
        <w:tc>
          <w:tcPr>
            <w:tcW w:w="8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平远园山湖农业开发有限公司</w:t>
            </w:r>
          </w:p>
        </w:tc>
        <w:tc>
          <w:tcPr>
            <w:tcW w:w="81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梅州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兴宁力量农业有限公司</w:t>
            </w:r>
          </w:p>
        </w:tc>
        <w:tc>
          <w:tcPr>
            <w:tcW w:w="8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广东龙岗马山茶业股份有限公司</w:t>
            </w:r>
          </w:p>
        </w:tc>
        <w:tc>
          <w:tcPr>
            <w:tcW w:w="8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广东华承生物科技有限公司</w:t>
            </w:r>
          </w:p>
        </w:tc>
        <w:tc>
          <w:tcPr>
            <w:tcW w:w="8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广东天亿实业有限公司</w:t>
            </w:r>
          </w:p>
        </w:tc>
        <w:tc>
          <w:tcPr>
            <w:tcW w:w="8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乳源瑶族自治县瑶山王茶业有限公司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韶关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阳西县东水茶业有限公司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阳江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广东茗皇茶业有限公司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湛江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封开县白马茶业有限公司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肇庆</w:t>
            </w:r>
          </w:p>
        </w:tc>
      </w:tr>
    </w:tbl>
    <w:p>
      <w:pPr>
        <w:pStyle w:val="2"/>
        <w:keepNext w:val="0"/>
        <w:keepLines w:val="0"/>
        <w:adjustRightInd w:val="0"/>
        <w:snapToGrid w:val="0"/>
        <w:spacing w:line="590" w:lineRule="exact"/>
        <w:ind w:firstLine="0" w:firstLineChars="0"/>
        <w:rPr>
          <w:rFonts w:hint="default"/>
          <w:snapToGrid w:val="0"/>
          <w:kern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 xml:space="preserve">附件5 </w:t>
      </w:r>
    </w:p>
    <w:p>
      <w:pPr>
        <w:pStyle w:val="2"/>
        <w:keepNext w:val="0"/>
        <w:keepLines w:val="0"/>
        <w:adjustRightInd w:val="0"/>
        <w:snapToGrid w:val="0"/>
        <w:spacing w:line="590" w:lineRule="exact"/>
        <w:ind w:firstLine="600" w:firstLineChars="200"/>
        <w:rPr>
          <w:rFonts w:hint="eastAsia"/>
          <w:snapToGrid w:val="0"/>
          <w:kern w:val="0"/>
          <w:lang w:val="en-US" w:eastAsia="zh-CN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position w:val="0"/>
          <w:sz w:val="44"/>
          <w:szCs w:val="44"/>
          <w:lang w:val="en-US" w:eastAsia="zh-CN"/>
        </w:rPr>
        <w:t>参展联络群二维码</w:t>
      </w:r>
    </w:p>
    <w:p>
      <w:pPr>
        <w:pStyle w:val="2"/>
        <w:keepNext w:val="0"/>
        <w:keepLines w:val="0"/>
        <w:adjustRightInd w:val="0"/>
        <w:snapToGrid w:val="0"/>
        <w:spacing w:line="590" w:lineRule="exact"/>
        <w:ind w:firstLine="600" w:firstLineChars="200"/>
        <w:jc w:val="both"/>
        <w:rPr>
          <w:rFonts w:hint="default"/>
          <w:snapToGrid w:val="0"/>
          <w:kern w:val="0"/>
          <w:lang w:val="en-US" w:eastAsia="zh-CN"/>
        </w:rPr>
      </w:pPr>
    </w:p>
    <w:p>
      <w:pPr>
        <w:pStyle w:val="2"/>
        <w:keepNext w:val="0"/>
        <w:keepLines w:val="0"/>
        <w:adjustRightInd w:val="0"/>
        <w:snapToGrid w:val="0"/>
        <w:spacing w:line="24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03065" cy="4621530"/>
            <wp:effectExtent l="0" t="0" r="635" b="1270"/>
            <wp:docPr id="1" name="图片 1" descr="356e662e46b184029fed727f0889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6e662e46b184029fed727f0889a40"/>
                    <pic:cNvPicPr>
                      <a:picLocks noChangeAspect="1"/>
                    </pic:cNvPicPr>
                  </pic:nvPicPr>
                  <pic:blipFill>
                    <a:blip r:embed="rId4"/>
                    <a:srcRect l="10565" t="29301" r="10417" b="30557"/>
                    <a:stretch>
                      <a:fillRect/>
                    </a:stretch>
                  </pic:blipFill>
                  <pic:spPr>
                    <a:xfrm>
                      <a:off x="0" y="0"/>
                      <a:ext cx="4203065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napToGrid w:val="0"/>
          <w:spacing w:val="-11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24"/>
          <w:szCs w:val="24"/>
          <w:lang w:val="en-US" w:eastAsia="zh-CN"/>
        </w:rPr>
        <w:t>注：有效期只有7天，请各地市局先安排工作联络员扫码入群，再把确定参展企业邀请入群。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D4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Autospacing="0" w:afterAutospacing="0" w:line="620" w:lineRule="exact"/>
      <w:outlineLvl w:val="2"/>
    </w:pPr>
    <w:rPr>
      <w:rFonts w:ascii="Calibri" w:hAnsi="Calibri" w:eastAsia="楷体_GB2312" w:cs="Times New Roman"/>
      <w:sz w:val="30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32"/>
      <w:szCs w:val="32"/>
      <w:u w:val="none" w:color="000000"/>
      <w:lang w:val="en-US" w:eastAsia="zh-CN" w:bidi="ar-SA"/>
    </w:r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 B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2023-11-10T03:33:25Z</dcterms:created>
  <dc:creator>Rinco</dc:creator>
  <cp:lastModifiedBy>One</cp:lastModifiedBy>
  <dcterms:modified xsi:type="dcterms:W3CDTF">2023-11-10T03:33:27Z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6F18EFF9F54740058AB5497F2F3A6FD9_12</vt:lpwstr>
  </property>
</Properties>
</file>