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黑体" w:eastAsia="黑体" w:cs="黑体"/>
          <w:snapToGrid w:val="0"/>
          <w:kern w:val="0"/>
          <w:szCs w:val="32"/>
        </w:rPr>
      </w:pPr>
      <w:bookmarkStart w:id="0" w:name="_Hlk20210692"/>
      <w:r>
        <w:rPr>
          <w:rFonts w:hint="eastAsia" w:ascii="黑体" w:hAnsi="黑体" w:eastAsia="黑体" w:cs="黑体"/>
          <w:snapToGrid w:val="0"/>
          <w:kern w:val="0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napToGrid w:val="0"/>
          <w:kern w:val="0"/>
          <w:szCs w:val="32"/>
        </w:rPr>
        <w:t>：</w:t>
      </w:r>
    </w:p>
    <w:p>
      <w:pPr>
        <w:spacing w:line="400" w:lineRule="exact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广东省现代农业产业园品牌建设情况表</w:t>
      </w:r>
    </w:p>
    <w:p>
      <w:pPr>
        <w:spacing w:line="400" w:lineRule="exact"/>
        <w:rPr>
          <w:rFonts w:ascii="仿宋" w:hAnsi="仿宋" w:eastAsia="仿宋"/>
        </w:rPr>
      </w:pPr>
    </w:p>
    <w:p>
      <w:pPr>
        <w:spacing w:line="400" w:lineRule="exact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产业园名称：</w:t>
      </w:r>
    </w:p>
    <w:p>
      <w:pPr>
        <w:widowControl/>
        <w:spacing w:line="400" w:lineRule="exac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类别：□国家级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□省级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t>□市级</w:t>
      </w:r>
    </w:p>
    <w:p>
      <w:pPr>
        <w:spacing w:line="400" w:lineRule="exac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填报单位：</w:t>
      </w:r>
    </w:p>
    <w:p>
      <w:pPr>
        <w:spacing w:line="400" w:lineRule="exac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牵头实施主体：</w:t>
      </w:r>
    </w:p>
    <w:p>
      <w:pPr>
        <w:spacing w:line="400" w:lineRule="exac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联系人：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                    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联系电话：</w:t>
      </w:r>
    </w:p>
    <w:tbl>
      <w:tblPr>
        <w:tblStyle w:val="4"/>
        <w:tblW w:w="10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882"/>
        <w:gridCol w:w="419"/>
        <w:gridCol w:w="1559"/>
        <w:gridCol w:w="435"/>
        <w:gridCol w:w="632"/>
        <w:gridCol w:w="493"/>
        <w:gridCol w:w="197"/>
        <w:gridCol w:w="136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区域公用品牌</w:t>
            </w:r>
          </w:p>
        </w:tc>
        <w:tc>
          <w:tcPr>
            <w:tcW w:w="623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□未经省认定品牌（计划认定品牌名称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□已经省认定品牌（品牌名称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品牌管理机构</w:t>
            </w:r>
          </w:p>
        </w:tc>
        <w:tc>
          <w:tcPr>
            <w:tcW w:w="623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□无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□机构名称：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82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现代农业产业园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</w:rPr>
              <w:t>品牌建设总结工作报告</w:t>
            </w:r>
          </w:p>
        </w:tc>
        <w:tc>
          <w:tcPr>
            <w:tcW w:w="623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上传报告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序号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指标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（如有区域公用品牌请填品牌数据；如无区域公用品牌请填主导特色产业数据）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2018年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2019年预计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生产规模(万亩)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年产量（万吨）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3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电商销售量（万吨）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4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基地出售均价（元/公斤）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5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产业带动农户数（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户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6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机械化自动化种养占比（%）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7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经营主体销售占比（%）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8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产品出口量（万吨）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9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产品生产成本（元/公斤）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10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产品加工量（万吨）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11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品牌建设财政投入（万元）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12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种养殖密度（株、头、只/亩）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13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年生产批次</w:t>
            </w:r>
            <w:r>
              <w:rPr>
                <w:rFonts w:eastAsia="仿宋" w:cs="Calibri"/>
                <w:color w:val="auto"/>
                <w:kern w:val="0"/>
                <w:sz w:val="22"/>
                <w:szCs w:val="24"/>
                <w:highlight w:val="none"/>
              </w:rPr>
              <w:t> 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14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年产值（亿元）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15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单位产量(吨/亩)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16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单位产值（元/亩）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17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单位利润（元/亩）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18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利润率（%）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19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加工率（%）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20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品种面积构成（</w:t>
            </w:r>
            <w:r>
              <w:rPr>
                <w:rFonts w:ascii="仿宋" w:hAnsi="仿宋" w:eastAsia="仿宋" w:cs="Calibri"/>
                <w:color w:val="auto"/>
                <w:kern w:val="0"/>
                <w:sz w:val="22"/>
                <w:szCs w:val="21"/>
                <w:highlight w:val="none"/>
              </w:rPr>
              <w:t>%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排名前3品种：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品种1: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%;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品种2:     %;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品种3:     %;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排名前3品种：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品种1:     %;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品种2: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%;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品种3: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%;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21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销售渠道占比（</w:t>
            </w:r>
            <w:r>
              <w:rPr>
                <w:rFonts w:ascii="仿宋" w:hAnsi="仿宋" w:eastAsia="仿宋" w:cs="Calibri"/>
                <w:color w:val="auto"/>
                <w:kern w:val="0"/>
                <w:sz w:val="22"/>
                <w:szCs w:val="21"/>
                <w:highlight w:val="none"/>
              </w:rPr>
              <w:t>%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批发市场   %；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超市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%；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专卖店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%；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电商 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%；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其他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%（请注明：  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批发市场   %；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超市 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%；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专卖店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%；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电商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%；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其他 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%（请注明：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22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销售区域占比（</w:t>
            </w:r>
            <w:r>
              <w:rPr>
                <w:rFonts w:ascii="仿宋" w:hAnsi="仿宋" w:eastAsia="仿宋" w:cs="Calibri"/>
                <w:color w:val="auto"/>
                <w:kern w:val="0"/>
                <w:sz w:val="22"/>
                <w:szCs w:val="21"/>
                <w:highlight w:val="none"/>
              </w:rPr>
              <w:t>%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）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省外  %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（排名前三省份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1:   ，   %;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2:   ，   %;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3:   ，   %;）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省内   %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（珠三角  %，</w:t>
            </w:r>
          </w:p>
          <w:p>
            <w:pPr>
              <w:widowControl/>
              <w:spacing w:line="400" w:lineRule="exact"/>
              <w:ind w:firstLine="216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粤西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%，</w:t>
            </w:r>
          </w:p>
          <w:p>
            <w:pPr>
              <w:widowControl/>
              <w:spacing w:line="400" w:lineRule="exact"/>
              <w:ind w:firstLine="216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粤北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%，</w:t>
            </w:r>
          </w:p>
          <w:p>
            <w:pPr>
              <w:widowControl/>
              <w:spacing w:line="400" w:lineRule="exact"/>
              <w:ind w:firstLine="216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粤东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%）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省外  %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（排名前三省份1:   ，   %;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2:   ，   %;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3:   ，   %;）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省内   %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（珠三角  %，</w:t>
            </w:r>
          </w:p>
          <w:p>
            <w:pPr>
              <w:widowControl/>
              <w:spacing w:line="400" w:lineRule="exact"/>
              <w:ind w:firstLine="216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粤西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%，</w:t>
            </w:r>
          </w:p>
          <w:p>
            <w:pPr>
              <w:widowControl/>
              <w:spacing w:line="400" w:lineRule="exact"/>
              <w:ind w:firstLine="216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粤北 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%，</w:t>
            </w:r>
          </w:p>
          <w:p>
            <w:pPr>
              <w:widowControl/>
              <w:spacing w:line="400" w:lineRule="exact"/>
              <w:ind w:firstLine="216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粤东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 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23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主要种苗</w:t>
            </w:r>
            <w:r>
              <w:rPr>
                <w:rFonts w:ascii="仿宋" w:hAnsi="仿宋" w:eastAsia="仿宋" w:cs="Calibri"/>
                <w:color w:val="auto"/>
                <w:kern w:val="0"/>
                <w:sz w:val="22"/>
                <w:szCs w:val="21"/>
                <w:highlight w:val="none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种子价格（元</w:t>
            </w:r>
            <w:r>
              <w:rPr>
                <w:rFonts w:ascii="仿宋" w:hAnsi="仿宋" w:eastAsia="仿宋" w:cs="Calibri"/>
                <w:color w:val="auto"/>
                <w:kern w:val="0"/>
                <w:sz w:val="22"/>
                <w:szCs w:val="21"/>
                <w:highlight w:val="none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株，元</w:t>
            </w:r>
            <w:r>
              <w:rPr>
                <w:rFonts w:ascii="仿宋" w:hAnsi="仿宋" w:eastAsia="仿宋" w:cs="Calibri"/>
                <w:color w:val="auto"/>
                <w:kern w:val="0"/>
                <w:sz w:val="22"/>
                <w:szCs w:val="21"/>
                <w:highlight w:val="none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公斤）</w:t>
            </w:r>
          </w:p>
        </w:tc>
        <w:tc>
          <w:tcPr>
            <w:tcW w:w="6238" w:type="dxa"/>
            <w:gridSpan w:val="7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品种1：     ， 价格：      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品种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：     ， 价格：      </w:t>
            </w: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品种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3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 xml:space="preserve">：     ， 价格：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30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6238" w:type="dxa"/>
            <w:gridSpan w:val="7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30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6238" w:type="dxa"/>
            <w:gridSpan w:val="7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24</w:t>
            </w:r>
          </w:p>
        </w:tc>
        <w:tc>
          <w:tcPr>
            <w:tcW w:w="3301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产地批发市场建设</w:t>
            </w:r>
          </w:p>
        </w:tc>
        <w:tc>
          <w:tcPr>
            <w:tcW w:w="6238" w:type="dxa"/>
            <w:gridSpan w:val="7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□无产地批发市场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□计划新建产地批发市场（市场名称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□已有产地批发市场（市场名称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30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6238" w:type="dxa"/>
            <w:gridSpan w:val="7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330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</w:p>
        </w:tc>
        <w:tc>
          <w:tcPr>
            <w:tcW w:w="6238" w:type="dxa"/>
            <w:gridSpan w:val="7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5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产销信息发布（包括产地动态、市场行情、供需对接等信息）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未有产销信息发布机制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已开展产销信息发布（发布平台：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6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区域公用品牌策划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未编制品牌策划案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已编制品牌策划案（请附上品牌策划案）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7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区域公用品牌商标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□未发布品牌商标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□已发布品牌商标（请附上商标文件）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8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区域公用品牌管理办法（包括品牌商标使用、品牌产品上市管理等）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无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highlight w:val="none"/>
              </w:rPr>
              <w:t>有（请附上品牌管理办法文件）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9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区域公用品牌标准体系（包括品种标准、生产标准、产品标准等）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有（请附上品牌标准文件）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3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0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区域公用品牌核心企业认定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未开展认定</w:t>
            </w:r>
          </w:p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已开展认定（请附上认定文件）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3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1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产品品牌培育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产业园特色产业拥有省名牌产品数量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个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计划新培育省名牌产品数量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个</w:t>
            </w:r>
          </w:p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获得地理标志保护产品情况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u w:val="single"/>
                <w:lang w:val="en-US" w:eastAsia="zh-CN"/>
              </w:rPr>
              <w:t>（填写产品名称）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3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2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品质检测鉴定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□未开展品质检测鉴定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□已开展品质检测鉴定（请附上检测鉴定结果）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制定发展规划或扶持政策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有（请附上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制定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绿色环保措施文件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有（请附上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35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产业实施农业保险情况</w:t>
            </w:r>
          </w:p>
        </w:tc>
        <w:tc>
          <w:tcPr>
            <w:tcW w:w="6238" w:type="dxa"/>
            <w:gridSpan w:val="7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有（请附上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061" w:type="dxa"/>
            <w:gridSpan w:val="10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产业园牵头实施主体单位经济表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企业名称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企业地址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产品名称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注册商标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38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757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指标名称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2018年数据</w:t>
            </w:r>
          </w:p>
        </w:tc>
        <w:tc>
          <w:tcPr>
            <w:tcW w:w="361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2017年数据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单位年末资产总额（万元）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612" w:type="dxa"/>
            <w:gridSpan w:val="4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单位流动资产总值（万元）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612" w:type="dxa"/>
            <w:gridSpan w:val="4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单位总负债（万元）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612" w:type="dxa"/>
            <w:gridSpan w:val="4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单位总销售收入（万元）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61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2018年单位利润总额（万元）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44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2018年单位净利润（万元）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45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2018年单位出口创汇（万元）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2018年单位研发投入（万元）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2018年带动农户数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（户）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2018年带动农户增收总额（万元）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49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2018年带动农户户均增收（万元）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2018年单位从业人数（人）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其中：固定职工数（人）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3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52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其中：大专及以上学历人数（人）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53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质量体系认证</w:t>
            </w:r>
          </w:p>
        </w:tc>
        <w:tc>
          <w:tcPr>
            <w:tcW w:w="6657" w:type="dxa"/>
            <w:gridSpan w:val="8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u w:val="single"/>
                <w:lang w:val="en-US" w:eastAsia="zh-CN"/>
              </w:rPr>
              <w:t xml:space="preserve">  （填写质量认证体系名称）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54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官网宣传网站</w:t>
            </w:r>
          </w:p>
        </w:tc>
        <w:tc>
          <w:tcPr>
            <w:tcW w:w="6657" w:type="dxa"/>
            <w:gridSpan w:val="8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u w:val="single"/>
                <w:lang w:val="en-US" w:eastAsia="zh-CN"/>
              </w:rPr>
              <w:t xml:space="preserve">  （填写官方网址）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55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针对该产业产品所获专利</w:t>
            </w:r>
          </w:p>
        </w:tc>
        <w:tc>
          <w:tcPr>
            <w:tcW w:w="6657" w:type="dxa"/>
            <w:gridSpan w:val="8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u w:val="single"/>
                <w:lang w:val="en-US" w:eastAsia="zh-CN"/>
              </w:rPr>
              <w:t xml:space="preserve">  （填写专利名称）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56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所获认定</w:t>
            </w:r>
          </w:p>
        </w:tc>
        <w:tc>
          <w:tcPr>
            <w:tcW w:w="6657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□省级龙头企业或示范社  □省级高新技术企业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57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是否设立专门研发机构</w:t>
            </w:r>
          </w:p>
        </w:tc>
        <w:tc>
          <w:tcPr>
            <w:tcW w:w="6657" w:type="dxa"/>
            <w:gridSpan w:val="8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2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58</w:t>
            </w:r>
          </w:p>
        </w:tc>
        <w:tc>
          <w:tcPr>
            <w:tcW w:w="288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>是否设立专门产品质检机构</w:t>
            </w:r>
          </w:p>
        </w:tc>
        <w:tc>
          <w:tcPr>
            <w:tcW w:w="6657" w:type="dxa"/>
            <w:gridSpan w:val="8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无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  <w:lang w:val="en-US" w:eastAsia="zh-CN"/>
              </w:rPr>
              <w:t xml:space="preserve">      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4"/>
                <w:highlight w:val="none"/>
              </w:rPr>
              <w:t>有</w:t>
            </w:r>
          </w:p>
        </w:tc>
      </w:tr>
    </w:tbl>
    <w:p>
      <w:pPr>
        <w:adjustRightInd w:val="0"/>
        <w:snapToGrid w:val="0"/>
        <w:rPr>
          <w:rFonts w:ascii="仿宋" w:hAnsi="仿宋" w:eastAsia="仿宋" w:cs="仿宋_GB2312"/>
          <w:snapToGrid w:val="0"/>
          <w:kern w:val="0"/>
        </w:rPr>
      </w:pPr>
    </w:p>
    <w:p>
      <w:pPr>
        <w:adjustRightInd w:val="0"/>
        <w:snapToGrid w:val="0"/>
        <w:spacing w:beforeLines="0" w:afterLines="0" w:line="400" w:lineRule="exact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备注：请于10月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日前将品牌建设情况表和现代农业产业园品牌建设</w:t>
      </w:r>
    </w:p>
    <w:p>
      <w:pPr>
        <w:adjustRightInd w:val="0"/>
        <w:snapToGrid w:val="0"/>
        <w:spacing w:beforeLines="0" w:afterLines="0" w:line="400" w:lineRule="exact"/>
        <w:ind w:firstLine="828" w:firstLineChars="30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总结工作报告报送我厅市场与信息化处，联系电话：020-37288229、</w:t>
      </w:r>
    </w:p>
    <w:p>
      <w:pPr>
        <w:adjustRightInd w:val="0"/>
        <w:snapToGrid w:val="0"/>
        <w:spacing w:beforeLines="0" w:afterLines="0" w:line="400" w:lineRule="exact"/>
        <w:ind w:firstLine="828" w:firstLineChars="30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37288671，填报咨询电话：37280984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电子邮箱：gd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>ny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mp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28"/>
          <w:szCs w:val="28"/>
        </w:rPr>
        <w:t>@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163.com。</w:t>
      </w:r>
    </w:p>
    <w:bookmarkEnd w:id="0"/>
    <w:p>
      <w:pPr>
        <w:rPr>
          <w:rFonts w:hint="eastAsia"/>
          <w:lang w:val="en-US" w:eastAsia="zh-CN"/>
        </w:rPr>
      </w:pPr>
      <w:r>
        <w:rPr>
          <w:rFonts w:ascii="仿宋" w:hAnsi="仿宋" w:eastAsia="仿宋"/>
        </w:rPr>
        <w:br w:type="page"/>
      </w:r>
    </w:p>
    <w:p>
      <w:pPr>
        <w:adjustRightInd w:val="0"/>
        <w:snapToGrid w:val="0"/>
        <w:spacing w:line="400" w:lineRule="exact"/>
        <w:rPr>
          <w:rFonts w:ascii="黑体" w:hAnsi="黑体" w:eastAsia="黑体" w:cs="黑体"/>
          <w:snapToGrid w:val="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napToGrid w:val="0"/>
          <w:kern w:val="0"/>
          <w:szCs w:val="32"/>
        </w:rPr>
        <w:t>：</w:t>
      </w:r>
    </w:p>
    <w:p>
      <w:pPr>
        <w:spacing w:line="400" w:lineRule="exact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各地级以上市农业品牌建设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调研工作联系信息填报表</w:t>
      </w:r>
    </w:p>
    <w:p>
      <w:pPr>
        <w:spacing w:beforeLines="0" w:afterLines="0" w:line="59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地市（盖章）：</w:t>
      </w:r>
    </w:p>
    <w:tbl>
      <w:tblPr>
        <w:tblStyle w:val="5"/>
        <w:tblW w:w="934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950"/>
        <w:gridCol w:w="1965"/>
        <w:gridCol w:w="193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40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spacing w:line="400" w:lineRule="exact"/>
        <w:jc w:val="center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line="590" w:lineRule="exact"/>
        <w:ind w:right="316" w:rightChars="100"/>
      </w:pPr>
      <w:bookmarkStart w:id="2" w:name="_GoBack"/>
      <w:bookmarkEnd w:id="2"/>
      <w:bookmarkStart w:id="1" w:name="抄送"/>
      <w:bookmarkEnd w:id="1"/>
    </w:p>
    <w:sectPr>
      <w:footerReference r:id="rId4" w:type="first"/>
      <w:footerReference r:id="rId3" w:type="default"/>
      <w:pgSz w:w="11906" w:h="16838"/>
      <w:pgMar w:top="1871" w:right="1531" w:bottom="1871" w:left="1531" w:header="851" w:footer="1418" w:gutter="0"/>
      <w:pgNumType w:fmt="decimal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33840"/>
    <w:rsid w:val="14B33840"/>
    <w:rsid w:val="46AE6090"/>
    <w:rsid w:val="4F621D25"/>
    <w:rsid w:val="6F5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2019-10-15T10:20:00Z</dcterms:created>
  <dc:creator>zks</dc:creator>
  <cp:lastModifiedBy>小许</cp:lastModifiedBy>
  <dcterms:modified xsi:type="dcterms:W3CDTF">2019-10-16T01:34:02Z</dcterms:modified>
  <dc:title>关于开展农业品牌建设工作调研的通知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