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3"/>
        <w:adjustRightInd w:val="0"/>
        <w:snapToGrid w:val="0"/>
        <w:spacing w:line="590" w:lineRule="exact"/>
        <w:rPr>
          <w:rFonts w:hint="eastAsia" w:ascii="黑体" w:hAnsi="黑体" w:eastAsia="黑体" w:cs="黑体"/>
          <w:bCs/>
          <w:kern w:val="0"/>
          <w:szCs w:val="32"/>
        </w:rPr>
      </w:pPr>
      <w:r>
        <w:rPr>
          <w:rFonts w:hint="eastAsia" w:ascii="黑体" w:hAnsi="黑体" w:eastAsia="黑体" w:cs="黑体"/>
          <w:bCs/>
          <w:kern w:val="0"/>
          <w:szCs w:val="32"/>
        </w:rPr>
        <w:t>附</w:t>
      </w:r>
      <w:r>
        <w:rPr>
          <w:rFonts w:hint="eastAsia" w:ascii="黑体" w:hAnsi="黑体" w:eastAsia="黑体" w:cs="黑体"/>
          <w:bCs/>
          <w:kern w:val="0"/>
          <w:szCs w:val="32"/>
          <w:lang w:eastAsia="zh-CN"/>
        </w:rPr>
        <w:t>表</w:t>
      </w:r>
      <w:r>
        <w:rPr>
          <w:rFonts w:hint="eastAsia" w:ascii="黑体" w:hAnsi="黑体" w:eastAsia="黑体" w:cs="黑体"/>
          <w:bCs/>
          <w:kern w:val="0"/>
          <w:szCs w:val="32"/>
          <w:lang w:val="en-US" w:eastAsia="zh-CN"/>
        </w:rPr>
        <w:t>1</w:t>
      </w:r>
    </w:p>
    <w:p>
      <w:pPr>
        <w:pStyle w:val="33"/>
        <w:adjustRightInd w:val="0"/>
        <w:snapToGrid w:val="0"/>
        <w:spacing w:line="590" w:lineRule="exact"/>
        <w:ind w:firstLine="640" w:firstLineChars="200"/>
        <w:rPr>
          <w:rFonts w:hint="eastAsia" w:ascii="仿宋_GB2312" w:hAnsi="仿宋_GB2312" w:eastAsia="仿宋_GB2312" w:cs="仿宋_GB2312"/>
          <w:bCs/>
          <w:kern w:val="0"/>
          <w:szCs w:val="32"/>
        </w:rPr>
      </w:pPr>
    </w:p>
    <w:p>
      <w:pPr>
        <w:pStyle w:val="33"/>
        <w:adjustRightInd w:val="0"/>
        <w:snapToGrid w:val="0"/>
        <w:spacing w:line="590" w:lineRule="exact"/>
        <w:jc w:val="center"/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  <w:lang w:eastAsia="zh-CN"/>
        </w:rPr>
        <w:t>2021年广东茗茶评鉴活动</w:t>
      </w:r>
      <w:r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</w:rPr>
        <w:t>报名表</w:t>
      </w:r>
    </w:p>
    <w:p>
      <w:pPr>
        <w:pStyle w:val="33"/>
        <w:adjustRightInd w:val="0"/>
        <w:snapToGrid w:val="0"/>
        <w:spacing w:line="590" w:lineRule="exact"/>
        <w:ind w:firstLine="880" w:firstLineChars="200"/>
        <w:rPr>
          <w:rFonts w:hint="eastAsia" w:ascii="仿宋_GB2312" w:hAnsi="仿宋_GB2312" w:eastAsia="仿宋_GB2312" w:cs="仿宋_GB2312"/>
          <w:bCs/>
          <w:kern w:val="0"/>
          <w:sz w:val="44"/>
          <w:szCs w:val="44"/>
        </w:rPr>
      </w:pPr>
    </w:p>
    <w:p>
      <w:pPr>
        <w:pStyle w:val="33"/>
        <w:adjustRightInd w:val="0"/>
        <w:snapToGrid w:val="0"/>
        <w:spacing w:line="590" w:lineRule="exact"/>
        <w:rPr>
          <w:rFonts w:hint="eastAsia" w:ascii="仿宋_GB2312" w:hAnsi="仿宋_GB2312" w:eastAsia="仿宋_GB2312" w:cs="仿宋_GB2312"/>
          <w:bCs/>
          <w:kern w:val="0"/>
          <w:sz w:val="24"/>
          <w:szCs w:val="24"/>
        </w:rPr>
      </w:pPr>
      <w:r>
        <w:rPr>
          <w:rFonts w:hint="eastAsia" w:ascii="仿宋_GB2312" w:hAnsi="仿宋_GB2312" w:eastAsia="仿宋_GB2312" w:cs="仿宋_GB2312"/>
          <w:bCs/>
          <w:kern w:val="0"/>
          <w:sz w:val="24"/>
          <w:szCs w:val="24"/>
        </w:rPr>
        <w:t>企业名称：</w:t>
      </w:r>
      <w:r>
        <w:rPr>
          <w:rFonts w:hint="eastAsia" w:ascii="仿宋_GB2312" w:hAnsi="仿宋_GB2312" w:eastAsia="仿宋_GB2312" w:cs="仿宋_GB2312"/>
          <w:bCs/>
          <w:kern w:val="0"/>
          <w:sz w:val="24"/>
          <w:szCs w:val="24"/>
          <w:u w:val="single"/>
        </w:rPr>
        <w:t xml:space="preserve">                 （盖章）</w:t>
      </w:r>
    </w:p>
    <w:tbl>
      <w:tblPr>
        <w:tblStyle w:val="17"/>
        <w:tblW w:w="9061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93"/>
        <w:gridCol w:w="41"/>
        <w:gridCol w:w="2334"/>
        <w:gridCol w:w="2189"/>
        <w:gridCol w:w="20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2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3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品牌名称</w:t>
            </w:r>
          </w:p>
        </w:tc>
        <w:tc>
          <w:tcPr>
            <w:tcW w:w="23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3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21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3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参赛茶类</w:t>
            </w:r>
          </w:p>
        </w:tc>
        <w:tc>
          <w:tcPr>
            <w:tcW w:w="20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3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2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3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法人代表/负责人</w:t>
            </w:r>
          </w:p>
        </w:tc>
        <w:tc>
          <w:tcPr>
            <w:tcW w:w="23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3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21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3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手机号码</w:t>
            </w:r>
          </w:p>
        </w:tc>
        <w:tc>
          <w:tcPr>
            <w:tcW w:w="20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3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2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3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联系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地址</w:t>
            </w:r>
          </w:p>
        </w:tc>
        <w:tc>
          <w:tcPr>
            <w:tcW w:w="656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3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2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3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茶园地址</w:t>
            </w:r>
          </w:p>
        </w:tc>
        <w:tc>
          <w:tcPr>
            <w:tcW w:w="656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3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2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3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茶园总面积（亩）</w:t>
            </w:r>
          </w:p>
        </w:tc>
        <w:tc>
          <w:tcPr>
            <w:tcW w:w="656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3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2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3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年总产量（公斤）</w:t>
            </w:r>
          </w:p>
        </w:tc>
        <w:tc>
          <w:tcPr>
            <w:tcW w:w="23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3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21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3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参赛茶年总产量</w:t>
            </w:r>
          </w:p>
          <w:p>
            <w:pPr>
              <w:pStyle w:val="33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（公斤）</w:t>
            </w:r>
          </w:p>
        </w:tc>
        <w:tc>
          <w:tcPr>
            <w:tcW w:w="20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3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2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3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年总产值（元）</w:t>
            </w:r>
          </w:p>
        </w:tc>
        <w:tc>
          <w:tcPr>
            <w:tcW w:w="23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3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21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3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参赛茶年总产值</w:t>
            </w:r>
          </w:p>
          <w:p>
            <w:pPr>
              <w:pStyle w:val="33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（元）</w:t>
            </w:r>
          </w:p>
        </w:tc>
        <w:tc>
          <w:tcPr>
            <w:tcW w:w="20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3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2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3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参赛茶品种名</w:t>
            </w:r>
          </w:p>
        </w:tc>
        <w:tc>
          <w:tcPr>
            <w:tcW w:w="23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3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21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3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制茶人</w:t>
            </w:r>
          </w:p>
        </w:tc>
        <w:tc>
          <w:tcPr>
            <w:tcW w:w="20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3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2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3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制茶工艺简述</w:t>
            </w:r>
          </w:p>
        </w:tc>
        <w:tc>
          <w:tcPr>
            <w:tcW w:w="656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3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2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3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注册商标名称及图案</w:t>
            </w:r>
          </w:p>
        </w:tc>
        <w:tc>
          <w:tcPr>
            <w:tcW w:w="656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3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2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3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品牌获奖情况</w:t>
            </w:r>
          </w:p>
          <w:p>
            <w:pPr>
              <w:pStyle w:val="33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（列举1-2个）</w:t>
            </w:r>
          </w:p>
        </w:tc>
        <w:tc>
          <w:tcPr>
            <w:tcW w:w="656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3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486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3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是否有机、绿色、无公害产品</w:t>
            </w:r>
          </w:p>
        </w:tc>
        <w:tc>
          <w:tcPr>
            <w:tcW w:w="41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3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5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3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推荐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单位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意见</w:t>
            </w:r>
          </w:p>
          <w:p>
            <w:pPr>
              <w:pStyle w:val="33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（盖章）</w:t>
            </w:r>
          </w:p>
        </w:tc>
        <w:tc>
          <w:tcPr>
            <w:tcW w:w="652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33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  <w:p>
            <w:pPr>
              <w:pStyle w:val="33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  <w:p>
            <w:pPr>
              <w:pStyle w:val="33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</w:tbl>
    <w:p>
      <w:pPr>
        <w:pStyle w:val="33"/>
        <w:adjustRightInd w:val="0"/>
        <w:snapToGrid w:val="0"/>
        <w:spacing w:line="400" w:lineRule="exact"/>
        <w:ind w:firstLine="0" w:firstLineChars="0"/>
        <w:rPr>
          <w:rFonts w:hint="eastAsia" w:ascii="仿宋_GB2312" w:hAnsi="仿宋_GB2312" w:eastAsia="仿宋_GB2312" w:cs="仿宋_GB2312"/>
          <w:kern w:val="0"/>
          <w:sz w:val="24"/>
          <w:szCs w:val="24"/>
        </w:rPr>
      </w:pPr>
      <w:r>
        <w:rPr>
          <w:rFonts w:hint="eastAsia" w:ascii="仿宋_GB2312" w:hAnsi="仿宋_GB2312" w:eastAsia="仿宋_GB2312" w:cs="仿宋_GB2312"/>
          <w:kern w:val="0"/>
          <w:sz w:val="24"/>
          <w:szCs w:val="24"/>
        </w:rPr>
        <w:t>备注：1.每个单位可选择红茶、绿茶、乌龙茶类，每种茶类</w:t>
      </w:r>
      <w:r>
        <w:rPr>
          <w:rFonts w:hint="eastAsia" w:ascii="仿宋_GB2312" w:hAnsi="仿宋_GB2312" w:eastAsia="仿宋_GB2312" w:cs="仿宋_GB2312"/>
          <w:kern w:val="0"/>
          <w:sz w:val="24"/>
          <w:szCs w:val="24"/>
          <w:lang w:eastAsia="zh-CN"/>
        </w:rPr>
        <w:t>限</w:t>
      </w:r>
      <w:r>
        <w:rPr>
          <w:rFonts w:hint="eastAsia" w:ascii="仿宋_GB2312" w:hAnsi="仿宋_GB2312" w:eastAsia="仿宋_GB2312" w:cs="仿宋_GB2312"/>
          <w:kern w:val="0"/>
          <w:sz w:val="24"/>
          <w:szCs w:val="24"/>
        </w:rPr>
        <w:t>1个样品参评；</w:t>
      </w:r>
    </w:p>
    <w:p>
      <w:pPr>
        <w:pStyle w:val="33"/>
        <w:adjustRightInd w:val="0"/>
        <w:snapToGrid w:val="0"/>
        <w:spacing w:line="400" w:lineRule="exact"/>
        <w:ind w:firstLine="480" w:firstLineChars="200"/>
        <w:rPr>
          <w:rFonts w:hint="eastAsia" w:ascii="仿宋_GB2312" w:hAnsi="仿宋_GB2312" w:eastAsia="仿宋_GB2312" w:cs="仿宋_GB2312"/>
          <w:kern w:val="0"/>
          <w:sz w:val="24"/>
          <w:szCs w:val="24"/>
        </w:rPr>
      </w:pPr>
      <w:r>
        <w:rPr>
          <w:rFonts w:hint="eastAsia" w:ascii="仿宋_GB2312" w:hAnsi="仿宋_GB2312" w:eastAsia="仿宋_GB2312" w:cs="仿宋_GB2312"/>
          <w:kern w:val="0"/>
          <w:sz w:val="24"/>
          <w:szCs w:val="24"/>
        </w:rPr>
        <w:t xml:space="preserve">  2.请于5月</w:t>
      </w:r>
      <w:r>
        <w:rPr>
          <w:rFonts w:hint="eastAsia" w:ascii="仿宋_GB2312" w:hAnsi="仿宋_GB2312" w:eastAsia="仿宋_GB2312" w:cs="仿宋_GB2312"/>
          <w:kern w:val="0"/>
          <w:sz w:val="24"/>
          <w:szCs w:val="24"/>
          <w:lang w:val="en-US" w:eastAsia="zh-CN"/>
        </w:rPr>
        <w:t>10</w:t>
      </w:r>
      <w:r>
        <w:rPr>
          <w:rFonts w:hint="eastAsia" w:ascii="仿宋_GB2312" w:hAnsi="仿宋_GB2312" w:eastAsia="仿宋_GB2312" w:cs="仿宋_GB2312"/>
          <w:kern w:val="0"/>
          <w:sz w:val="24"/>
          <w:szCs w:val="24"/>
        </w:rPr>
        <w:t>日前完成报名，把报名表格（电子版）、经营许可证、生产许可</w:t>
      </w:r>
    </w:p>
    <w:p>
      <w:pPr>
        <w:pStyle w:val="33"/>
        <w:adjustRightInd w:val="0"/>
        <w:snapToGrid w:val="0"/>
        <w:spacing w:line="400" w:lineRule="exact"/>
        <w:ind w:firstLine="960" w:firstLineChars="400"/>
        <w:rPr>
          <w:rFonts w:hint="eastAsia" w:ascii="仿宋_GB2312" w:hAnsi="仿宋_GB2312" w:eastAsia="仿宋_GB2312" w:cs="仿宋_GB2312"/>
          <w:kern w:val="0"/>
          <w:sz w:val="24"/>
          <w:szCs w:val="24"/>
        </w:rPr>
      </w:pPr>
      <w:r>
        <w:rPr>
          <w:rFonts w:hint="eastAsia" w:ascii="仿宋_GB2312" w:hAnsi="仿宋_GB2312" w:eastAsia="仿宋_GB2312" w:cs="仿宋_GB2312"/>
          <w:kern w:val="0"/>
          <w:sz w:val="24"/>
          <w:szCs w:val="24"/>
        </w:rPr>
        <w:t>证扫描件提交至邮箱：gdtea2021</w:t>
      </w:r>
      <w:r>
        <w:rPr>
          <w:rFonts w:hint="eastAsia" w:ascii="方正小标宋简体" w:hAnsi="方正小标宋简体" w:eastAsia="方正小标宋简体" w:cs="方正小标宋简体"/>
          <w:kern w:val="0"/>
          <w:sz w:val="24"/>
          <w:szCs w:val="24"/>
        </w:rPr>
        <w:t>@</w:t>
      </w:r>
      <w:r>
        <w:rPr>
          <w:rFonts w:hint="eastAsia" w:ascii="仿宋_GB2312" w:hAnsi="仿宋_GB2312" w:eastAsia="仿宋_GB2312" w:cs="仿宋_GB2312"/>
          <w:kern w:val="0"/>
          <w:sz w:val="24"/>
          <w:szCs w:val="24"/>
        </w:rPr>
        <w:t>126.com；</w:t>
      </w:r>
    </w:p>
    <w:p>
      <w:pPr>
        <w:pStyle w:val="33"/>
        <w:adjustRightInd w:val="0"/>
        <w:snapToGrid w:val="0"/>
        <w:spacing w:line="400" w:lineRule="exact"/>
        <w:ind w:firstLine="480" w:firstLineChars="200"/>
        <w:rPr>
          <w:rFonts w:hint="eastAsia" w:ascii="仿宋_GB2312" w:hAnsi="仿宋_GB2312" w:eastAsia="仿宋_GB2312" w:cs="仿宋_GB2312"/>
          <w:kern w:val="0"/>
          <w:sz w:val="24"/>
          <w:szCs w:val="24"/>
        </w:rPr>
      </w:pPr>
      <w:r>
        <w:rPr>
          <w:rFonts w:hint="eastAsia" w:ascii="仿宋_GB2312" w:hAnsi="仿宋_GB2312" w:eastAsia="仿宋_GB2312" w:cs="仿宋_GB2312"/>
          <w:kern w:val="0"/>
          <w:sz w:val="24"/>
          <w:szCs w:val="24"/>
        </w:rPr>
        <w:t xml:space="preserve">  3.报名咨询</w:t>
      </w:r>
      <w:r>
        <w:rPr>
          <w:rFonts w:hint="eastAsia" w:ascii="仿宋_GB2312" w:hAnsi="仿宋_GB2312" w:eastAsia="仿宋_GB2312" w:cs="仿宋_GB2312"/>
          <w:kern w:val="0"/>
          <w:sz w:val="24"/>
          <w:szCs w:val="24"/>
          <w:lang w:eastAsia="zh-CN"/>
        </w:rPr>
        <w:t>人及电话</w:t>
      </w:r>
      <w:r>
        <w:rPr>
          <w:rFonts w:hint="eastAsia" w:ascii="仿宋_GB2312" w:hAnsi="仿宋_GB2312" w:eastAsia="仿宋_GB2312" w:cs="仿宋_GB2312"/>
          <w:kern w:val="0"/>
          <w:sz w:val="24"/>
          <w:szCs w:val="24"/>
        </w:rPr>
        <w:t>：曾斌，13924212613</w:t>
      </w:r>
      <w:r>
        <w:rPr>
          <w:rFonts w:hint="eastAsia" w:ascii="仿宋_GB2312" w:hAnsi="仿宋_GB2312" w:eastAsia="仿宋_GB2312" w:cs="仿宋_GB2312"/>
          <w:kern w:val="0"/>
          <w:sz w:val="24"/>
          <w:szCs w:val="24"/>
          <w:lang w:eastAsia="zh-CN"/>
        </w:rPr>
        <w:t>，</w:t>
      </w:r>
      <w:r>
        <w:rPr>
          <w:rFonts w:hint="eastAsia" w:ascii="仿宋_GB2312" w:hAnsi="仿宋_GB2312" w:eastAsia="仿宋_GB2312" w:cs="仿宋_GB2312"/>
          <w:kern w:val="0"/>
          <w:sz w:val="24"/>
          <w:szCs w:val="24"/>
        </w:rPr>
        <w:t>陈坚升，15521501109；</w:t>
      </w:r>
    </w:p>
    <w:p>
      <w:pPr>
        <w:pStyle w:val="33"/>
        <w:adjustRightInd w:val="0"/>
        <w:snapToGrid w:val="0"/>
        <w:spacing w:line="400" w:lineRule="exact"/>
        <w:ind w:firstLine="480" w:firstLineChars="200"/>
        <w:rPr>
          <w:rFonts w:hint="eastAsia" w:ascii="仿宋_GB2312" w:hAnsi="仿宋_GB2312" w:eastAsia="仿宋_GB2312" w:cs="仿宋_GB2312"/>
          <w:kern w:val="0"/>
          <w:sz w:val="24"/>
          <w:szCs w:val="24"/>
        </w:rPr>
      </w:pPr>
      <w:r>
        <w:rPr>
          <w:rFonts w:hint="eastAsia" w:ascii="仿宋_GB2312" w:hAnsi="仿宋_GB2312" w:eastAsia="仿宋_GB2312" w:cs="仿宋_GB2312"/>
          <w:kern w:val="0"/>
          <w:sz w:val="24"/>
          <w:szCs w:val="24"/>
        </w:rPr>
        <w:t xml:space="preserve">  4.取样地点为各茶叶主产、主销地级市，取样时间、地点另行通知。报名表、证</w:t>
      </w:r>
    </w:p>
    <w:p>
      <w:pPr>
        <w:pStyle w:val="33"/>
        <w:adjustRightInd w:val="0"/>
        <w:snapToGrid w:val="0"/>
        <w:spacing w:line="400" w:lineRule="exact"/>
        <w:ind w:firstLine="960" w:firstLineChars="400"/>
        <w:rPr>
          <w:rFonts w:hint="eastAsia" w:ascii="仿宋_GB2312" w:hAnsi="仿宋_GB2312" w:eastAsia="仿宋_GB2312" w:cs="仿宋_GB2312"/>
          <w:b/>
          <w:kern w:val="0"/>
          <w:sz w:val="24"/>
          <w:szCs w:val="24"/>
        </w:rPr>
      </w:pPr>
      <w:r>
        <w:rPr>
          <w:rFonts w:hint="eastAsia" w:ascii="仿宋_GB2312" w:hAnsi="仿宋_GB2312" w:eastAsia="仿宋_GB2312" w:cs="仿宋_GB2312"/>
          <w:kern w:val="0"/>
          <w:sz w:val="24"/>
          <w:szCs w:val="24"/>
        </w:rPr>
        <w:t>明材料附参评茶样一并送达取样点。</w:t>
      </w:r>
    </w:p>
    <w:p>
      <w:pPr>
        <w:adjustRightInd w:val="0"/>
        <w:snapToGrid w:val="0"/>
        <w:spacing w:line="590" w:lineRule="exact"/>
        <w:rPr>
          <w:rFonts w:hint="eastAsia" w:ascii="黑体" w:hAnsi="黑体" w:eastAsia="黑体" w:cs="黑体"/>
          <w:kern w:val="0"/>
          <w:szCs w:val="32"/>
        </w:rPr>
      </w:pPr>
      <w:r>
        <w:rPr>
          <w:rFonts w:hint="eastAsia" w:ascii="黑体" w:hAnsi="黑体" w:eastAsia="黑体" w:cs="黑体"/>
          <w:kern w:val="0"/>
          <w:szCs w:val="32"/>
        </w:rPr>
        <w:t>附</w:t>
      </w:r>
      <w:r>
        <w:rPr>
          <w:rFonts w:hint="eastAsia" w:ascii="黑体" w:hAnsi="黑体" w:eastAsia="黑体" w:cs="黑体"/>
          <w:kern w:val="0"/>
          <w:szCs w:val="32"/>
          <w:lang w:eastAsia="zh-CN"/>
        </w:rPr>
        <w:t>表</w:t>
      </w:r>
      <w:r>
        <w:rPr>
          <w:rFonts w:hint="eastAsia" w:ascii="黑体" w:hAnsi="黑体" w:eastAsia="黑体" w:cs="黑体"/>
          <w:kern w:val="0"/>
          <w:szCs w:val="32"/>
          <w:lang w:val="en-US" w:eastAsia="zh-CN"/>
        </w:rPr>
        <w:t>2</w:t>
      </w:r>
    </w:p>
    <w:p>
      <w:pPr>
        <w:adjustRightInd w:val="0"/>
        <w:snapToGrid w:val="0"/>
        <w:spacing w:line="590" w:lineRule="exact"/>
        <w:rPr>
          <w:rFonts w:hint="eastAsia" w:ascii="仿宋_GB2312" w:hAnsi="仿宋_GB2312" w:eastAsia="仿宋_GB2312" w:cs="仿宋_GB2312"/>
          <w:kern w:val="0"/>
          <w:szCs w:val="32"/>
        </w:rPr>
      </w:pPr>
    </w:p>
    <w:p>
      <w:pPr>
        <w:adjustRightInd w:val="0"/>
        <w:snapToGrid w:val="0"/>
        <w:spacing w:line="590" w:lineRule="exact"/>
        <w:jc w:val="center"/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  <w:lang w:eastAsia="zh-CN"/>
        </w:rPr>
        <w:t>参评单位</w:t>
      </w:r>
      <w:r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</w:rPr>
        <w:t>名额分配表</w:t>
      </w:r>
    </w:p>
    <w:p>
      <w:pPr>
        <w:adjustRightInd w:val="0"/>
        <w:snapToGrid w:val="0"/>
        <w:spacing w:line="590" w:lineRule="exact"/>
        <w:ind w:firstLine="640" w:firstLineChars="200"/>
        <w:rPr>
          <w:rFonts w:hint="eastAsia" w:ascii="仿宋_GB2312" w:hAnsi="仿宋_GB2312" w:eastAsia="仿宋_GB2312" w:cs="仿宋_GB2312"/>
          <w:kern w:val="0"/>
          <w:szCs w:val="32"/>
        </w:rPr>
      </w:pPr>
    </w:p>
    <w:tbl>
      <w:tblPr>
        <w:tblStyle w:val="17"/>
        <w:tblW w:w="906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25"/>
        <w:gridCol w:w="1530"/>
        <w:gridCol w:w="3225"/>
        <w:gridCol w:w="16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62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黑体" w:hAnsi="黑体" w:eastAsia="黑体" w:cs="黑体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kern w:val="0"/>
                <w:sz w:val="24"/>
                <w:szCs w:val="24"/>
              </w:rPr>
              <w:t>推荐单位</w:t>
            </w:r>
          </w:p>
        </w:tc>
        <w:tc>
          <w:tcPr>
            <w:tcW w:w="153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黑体" w:hAnsi="黑体" w:eastAsia="黑体" w:cs="黑体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kern w:val="0"/>
                <w:sz w:val="24"/>
                <w:szCs w:val="24"/>
              </w:rPr>
              <w:t>推荐名额</w:t>
            </w:r>
          </w:p>
          <w:p>
            <w:pPr>
              <w:adjustRightInd w:val="0"/>
              <w:snapToGrid w:val="0"/>
              <w:jc w:val="center"/>
              <w:rPr>
                <w:rFonts w:hint="eastAsia" w:ascii="黑体" w:hAnsi="黑体" w:eastAsia="黑体" w:cs="黑体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kern w:val="0"/>
                <w:sz w:val="24"/>
                <w:szCs w:val="24"/>
              </w:rPr>
              <w:t>（个）</w:t>
            </w:r>
          </w:p>
        </w:tc>
        <w:tc>
          <w:tcPr>
            <w:tcW w:w="322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黑体" w:hAnsi="黑体" w:eastAsia="黑体" w:cs="黑体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kern w:val="0"/>
                <w:sz w:val="24"/>
                <w:szCs w:val="24"/>
              </w:rPr>
              <w:t>推荐单位</w:t>
            </w:r>
          </w:p>
        </w:tc>
        <w:tc>
          <w:tcPr>
            <w:tcW w:w="168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黑体" w:hAnsi="黑体" w:eastAsia="黑体" w:cs="黑体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kern w:val="0"/>
                <w:sz w:val="24"/>
                <w:szCs w:val="24"/>
              </w:rPr>
              <w:t>推荐名额</w:t>
            </w:r>
          </w:p>
          <w:p>
            <w:pPr>
              <w:adjustRightInd w:val="0"/>
              <w:snapToGrid w:val="0"/>
              <w:jc w:val="center"/>
              <w:rPr>
                <w:rFonts w:hint="eastAsia" w:ascii="黑体" w:hAnsi="黑体" w:eastAsia="黑体" w:cs="黑体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kern w:val="0"/>
                <w:sz w:val="24"/>
                <w:szCs w:val="24"/>
              </w:rPr>
              <w:t>（个）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625" w:type="dxa"/>
            <w:vAlign w:val="center"/>
          </w:tcPr>
          <w:p>
            <w:pPr>
              <w:pStyle w:val="2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Style w:val="48"/>
                <w:rFonts w:ascii="仿宋_GB2312" w:hAnsi="仿宋_GB2312" w:eastAsia="仿宋_GB2312" w:cs="仿宋_GB2312"/>
                <w:kern w:val="0"/>
                <w:sz w:val="24"/>
                <w:szCs w:val="24"/>
              </w:rPr>
              <w:t>广州市</w:t>
            </w:r>
            <w:r>
              <w:rPr>
                <w:rStyle w:val="48"/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农业农村局</w:t>
            </w:r>
          </w:p>
        </w:tc>
        <w:tc>
          <w:tcPr>
            <w:tcW w:w="1530" w:type="dxa"/>
            <w:vAlign w:val="center"/>
          </w:tcPr>
          <w:p>
            <w:pPr>
              <w:pStyle w:val="2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Style w:val="49"/>
                <w:rFonts w:ascii="仿宋_GB2312" w:hAnsi="仿宋_GB2312" w:eastAsia="仿宋_GB2312" w:cs="仿宋_GB2312"/>
                <w:kern w:val="0"/>
                <w:sz w:val="24"/>
                <w:szCs w:val="24"/>
              </w:rPr>
              <w:t>5</w:t>
            </w:r>
          </w:p>
        </w:tc>
        <w:tc>
          <w:tcPr>
            <w:tcW w:w="3225" w:type="dxa"/>
            <w:vAlign w:val="center"/>
          </w:tcPr>
          <w:p>
            <w:pPr>
              <w:pStyle w:val="2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Style w:val="48"/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深圳</w:t>
            </w:r>
            <w:r>
              <w:rPr>
                <w:rStyle w:val="48"/>
                <w:rFonts w:ascii="仿宋_GB2312" w:hAnsi="仿宋_GB2312" w:eastAsia="仿宋_GB2312" w:cs="仿宋_GB2312"/>
                <w:kern w:val="0"/>
                <w:sz w:val="24"/>
                <w:szCs w:val="24"/>
              </w:rPr>
              <w:t>市</w:t>
            </w:r>
            <w:r>
              <w:rPr>
                <w:rStyle w:val="48"/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市场监督管理局</w:t>
            </w:r>
          </w:p>
        </w:tc>
        <w:tc>
          <w:tcPr>
            <w:tcW w:w="1680" w:type="dxa"/>
            <w:vAlign w:val="center"/>
          </w:tcPr>
          <w:p>
            <w:pPr>
              <w:pStyle w:val="2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Style w:val="49"/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625" w:type="dxa"/>
            <w:vAlign w:val="center"/>
          </w:tcPr>
          <w:p>
            <w:pPr>
              <w:pStyle w:val="2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Style w:val="48"/>
                <w:rFonts w:ascii="仿宋_GB2312" w:hAnsi="仿宋_GB2312" w:eastAsia="仿宋_GB2312" w:cs="仿宋_GB2312"/>
                <w:kern w:val="0"/>
                <w:sz w:val="24"/>
                <w:szCs w:val="24"/>
              </w:rPr>
              <w:t>珠海市</w:t>
            </w:r>
            <w:r>
              <w:rPr>
                <w:rStyle w:val="48"/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农业农村局</w:t>
            </w:r>
          </w:p>
        </w:tc>
        <w:tc>
          <w:tcPr>
            <w:tcW w:w="1530" w:type="dxa"/>
            <w:vAlign w:val="center"/>
          </w:tcPr>
          <w:p>
            <w:pPr>
              <w:pStyle w:val="2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Style w:val="49"/>
                <w:rFonts w:ascii="仿宋_GB2312" w:hAnsi="仿宋_GB2312" w:eastAsia="仿宋_GB2312" w:cs="仿宋_GB2312"/>
                <w:kern w:val="0"/>
                <w:sz w:val="24"/>
                <w:szCs w:val="24"/>
              </w:rPr>
              <w:t>5</w:t>
            </w:r>
          </w:p>
        </w:tc>
        <w:tc>
          <w:tcPr>
            <w:tcW w:w="3225" w:type="dxa"/>
            <w:vAlign w:val="center"/>
          </w:tcPr>
          <w:p>
            <w:pPr>
              <w:pStyle w:val="2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Style w:val="48"/>
                <w:rFonts w:ascii="仿宋_GB2312" w:hAnsi="仿宋_GB2312" w:eastAsia="仿宋_GB2312" w:cs="仿宋_GB2312"/>
                <w:kern w:val="0"/>
                <w:sz w:val="24"/>
                <w:szCs w:val="24"/>
              </w:rPr>
              <w:t>汕头市</w:t>
            </w:r>
            <w:r>
              <w:rPr>
                <w:rStyle w:val="48"/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农业农村局</w:t>
            </w:r>
          </w:p>
        </w:tc>
        <w:tc>
          <w:tcPr>
            <w:tcW w:w="1680" w:type="dxa"/>
            <w:vAlign w:val="center"/>
          </w:tcPr>
          <w:p>
            <w:pPr>
              <w:pStyle w:val="2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Style w:val="49"/>
                <w:rFonts w:ascii="仿宋_GB2312" w:hAnsi="仿宋_GB2312" w:eastAsia="仿宋_GB2312" w:cs="仿宋_GB2312"/>
                <w:kern w:val="0"/>
                <w:sz w:val="24"/>
                <w:szCs w:val="24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625" w:type="dxa"/>
            <w:vAlign w:val="center"/>
          </w:tcPr>
          <w:p>
            <w:pPr>
              <w:pStyle w:val="2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Style w:val="48"/>
                <w:rFonts w:ascii="仿宋_GB2312" w:hAnsi="仿宋_GB2312" w:eastAsia="仿宋_GB2312" w:cs="仿宋_GB2312"/>
                <w:kern w:val="0"/>
                <w:sz w:val="24"/>
                <w:szCs w:val="24"/>
              </w:rPr>
              <w:t>佛山市</w:t>
            </w:r>
            <w:r>
              <w:rPr>
                <w:rStyle w:val="48"/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农业农村局</w:t>
            </w:r>
          </w:p>
        </w:tc>
        <w:tc>
          <w:tcPr>
            <w:tcW w:w="1530" w:type="dxa"/>
            <w:vAlign w:val="center"/>
          </w:tcPr>
          <w:p>
            <w:pPr>
              <w:pStyle w:val="2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Style w:val="49"/>
                <w:rFonts w:ascii="仿宋_GB2312" w:hAnsi="仿宋_GB2312" w:eastAsia="仿宋_GB2312" w:cs="仿宋_GB2312"/>
                <w:kern w:val="0"/>
                <w:sz w:val="24"/>
                <w:szCs w:val="24"/>
              </w:rPr>
              <w:t>5</w:t>
            </w:r>
          </w:p>
        </w:tc>
        <w:tc>
          <w:tcPr>
            <w:tcW w:w="3225" w:type="dxa"/>
            <w:vAlign w:val="center"/>
          </w:tcPr>
          <w:p>
            <w:pPr>
              <w:pStyle w:val="2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Style w:val="48"/>
                <w:rFonts w:ascii="仿宋_GB2312" w:hAnsi="仿宋_GB2312" w:eastAsia="仿宋_GB2312" w:cs="仿宋_GB2312"/>
                <w:kern w:val="0"/>
                <w:sz w:val="24"/>
                <w:szCs w:val="24"/>
              </w:rPr>
              <w:t>韶关市</w:t>
            </w:r>
            <w:r>
              <w:rPr>
                <w:rStyle w:val="48"/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农业农村局</w:t>
            </w:r>
          </w:p>
        </w:tc>
        <w:tc>
          <w:tcPr>
            <w:tcW w:w="1680" w:type="dxa"/>
            <w:vAlign w:val="center"/>
          </w:tcPr>
          <w:p>
            <w:pPr>
              <w:pStyle w:val="2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Style w:val="49"/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625" w:type="dxa"/>
            <w:vAlign w:val="center"/>
          </w:tcPr>
          <w:p>
            <w:pPr>
              <w:pStyle w:val="2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Style w:val="48"/>
                <w:rFonts w:ascii="仿宋_GB2312" w:hAnsi="仿宋_GB2312" w:eastAsia="仿宋_GB2312" w:cs="仿宋_GB2312"/>
                <w:kern w:val="0"/>
                <w:sz w:val="24"/>
                <w:szCs w:val="24"/>
              </w:rPr>
              <w:t>河源市</w:t>
            </w:r>
            <w:r>
              <w:rPr>
                <w:rStyle w:val="48"/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农业农村局</w:t>
            </w:r>
          </w:p>
        </w:tc>
        <w:tc>
          <w:tcPr>
            <w:tcW w:w="1530" w:type="dxa"/>
            <w:vAlign w:val="center"/>
          </w:tcPr>
          <w:p>
            <w:pPr>
              <w:pStyle w:val="2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Style w:val="49"/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5</w:t>
            </w:r>
            <w:r>
              <w:rPr>
                <w:rStyle w:val="49"/>
                <w:rFonts w:ascii="仿宋_GB2312" w:hAnsi="仿宋_GB2312" w:eastAsia="仿宋_GB2312" w:cs="仿宋_GB2312"/>
                <w:kern w:val="0"/>
                <w:sz w:val="24"/>
                <w:szCs w:val="24"/>
              </w:rPr>
              <w:t>0</w:t>
            </w:r>
          </w:p>
        </w:tc>
        <w:tc>
          <w:tcPr>
            <w:tcW w:w="3225" w:type="dxa"/>
            <w:vAlign w:val="center"/>
          </w:tcPr>
          <w:p>
            <w:pPr>
              <w:pStyle w:val="2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Style w:val="48"/>
                <w:rFonts w:ascii="仿宋_GB2312" w:hAnsi="仿宋_GB2312" w:eastAsia="仿宋_GB2312" w:cs="仿宋_GB2312"/>
                <w:kern w:val="0"/>
                <w:sz w:val="24"/>
                <w:szCs w:val="24"/>
              </w:rPr>
              <w:t>梅州市</w:t>
            </w:r>
            <w:r>
              <w:rPr>
                <w:rStyle w:val="48"/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农业农村局</w:t>
            </w:r>
          </w:p>
        </w:tc>
        <w:tc>
          <w:tcPr>
            <w:tcW w:w="1680" w:type="dxa"/>
            <w:vAlign w:val="center"/>
          </w:tcPr>
          <w:p>
            <w:pPr>
              <w:pStyle w:val="2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Style w:val="49"/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5</w:t>
            </w:r>
            <w:r>
              <w:rPr>
                <w:rStyle w:val="49"/>
                <w:rFonts w:ascii="仿宋_GB2312" w:hAnsi="仿宋_GB2312" w:eastAsia="仿宋_GB2312" w:cs="仿宋_GB2312"/>
                <w:kern w:val="0"/>
                <w:sz w:val="24"/>
                <w:szCs w:val="24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625" w:type="dxa"/>
            <w:vAlign w:val="center"/>
          </w:tcPr>
          <w:p>
            <w:pPr>
              <w:pStyle w:val="2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Style w:val="48"/>
                <w:rFonts w:ascii="仿宋_GB2312" w:hAnsi="仿宋_GB2312" w:eastAsia="仿宋_GB2312" w:cs="仿宋_GB2312"/>
                <w:kern w:val="0"/>
                <w:sz w:val="24"/>
                <w:szCs w:val="24"/>
              </w:rPr>
              <w:t>惠州市</w:t>
            </w:r>
            <w:r>
              <w:rPr>
                <w:rStyle w:val="48"/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农业农村局</w:t>
            </w:r>
          </w:p>
        </w:tc>
        <w:tc>
          <w:tcPr>
            <w:tcW w:w="1530" w:type="dxa"/>
            <w:vAlign w:val="center"/>
          </w:tcPr>
          <w:p>
            <w:pPr>
              <w:pStyle w:val="2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Style w:val="49"/>
                <w:rFonts w:ascii="仿宋_GB2312" w:hAnsi="仿宋_GB2312" w:eastAsia="仿宋_GB2312" w:cs="仿宋_GB2312"/>
                <w:kern w:val="0"/>
                <w:sz w:val="24"/>
                <w:szCs w:val="24"/>
              </w:rPr>
              <w:t>10</w:t>
            </w:r>
          </w:p>
        </w:tc>
        <w:tc>
          <w:tcPr>
            <w:tcW w:w="3225" w:type="dxa"/>
            <w:vAlign w:val="center"/>
          </w:tcPr>
          <w:p>
            <w:pPr>
              <w:pStyle w:val="2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Style w:val="48"/>
                <w:rFonts w:ascii="仿宋_GB2312" w:hAnsi="仿宋_GB2312" w:eastAsia="仿宋_GB2312" w:cs="仿宋_GB2312"/>
                <w:kern w:val="0"/>
                <w:sz w:val="24"/>
                <w:szCs w:val="24"/>
              </w:rPr>
              <w:t>汕尾市</w:t>
            </w:r>
            <w:r>
              <w:rPr>
                <w:rStyle w:val="48"/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农业农村局</w:t>
            </w:r>
          </w:p>
        </w:tc>
        <w:tc>
          <w:tcPr>
            <w:tcW w:w="1680" w:type="dxa"/>
            <w:vAlign w:val="center"/>
          </w:tcPr>
          <w:p>
            <w:pPr>
              <w:pStyle w:val="2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Style w:val="49"/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625" w:type="dxa"/>
            <w:vAlign w:val="center"/>
          </w:tcPr>
          <w:p>
            <w:pPr>
              <w:pStyle w:val="2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Style w:val="48"/>
                <w:rFonts w:ascii="仿宋_GB2312" w:hAnsi="仿宋_GB2312" w:eastAsia="仿宋_GB2312" w:cs="仿宋_GB2312"/>
                <w:kern w:val="0"/>
                <w:sz w:val="24"/>
                <w:szCs w:val="24"/>
              </w:rPr>
              <w:t>东莞市</w:t>
            </w:r>
            <w:r>
              <w:rPr>
                <w:rStyle w:val="48"/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农业农村局</w:t>
            </w:r>
          </w:p>
        </w:tc>
        <w:tc>
          <w:tcPr>
            <w:tcW w:w="1530" w:type="dxa"/>
            <w:vAlign w:val="center"/>
          </w:tcPr>
          <w:p>
            <w:pPr>
              <w:pStyle w:val="2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Style w:val="49"/>
                <w:rFonts w:ascii="仿宋_GB2312" w:hAnsi="仿宋_GB2312" w:eastAsia="仿宋_GB2312" w:cs="仿宋_GB2312"/>
                <w:kern w:val="0"/>
                <w:sz w:val="24"/>
                <w:szCs w:val="24"/>
              </w:rPr>
              <w:t>5</w:t>
            </w:r>
          </w:p>
        </w:tc>
        <w:tc>
          <w:tcPr>
            <w:tcW w:w="3225" w:type="dxa"/>
            <w:vAlign w:val="center"/>
          </w:tcPr>
          <w:p>
            <w:pPr>
              <w:pStyle w:val="2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Style w:val="48"/>
                <w:rFonts w:ascii="仿宋_GB2312" w:hAnsi="仿宋_GB2312" w:eastAsia="仿宋_GB2312" w:cs="仿宋_GB2312"/>
                <w:kern w:val="0"/>
                <w:sz w:val="24"/>
                <w:szCs w:val="24"/>
              </w:rPr>
              <w:t>中山市</w:t>
            </w:r>
            <w:r>
              <w:rPr>
                <w:rStyle w:val="48"/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农业农村局</w:t>
            </w:r>
          </w:p>
        </w:tc>
        <w:tc>
          <w:tcPr>
            <w:tcW w:w="1680" w:type="dxa"/>
            <w:vAlign w:val="center"/>
          </w:tcPr>
          <w:p>
            <w:pPr>
              <w:pStyle w:val="2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Style w:val="49"/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625" w:type="dxa"/>
            <w:vAlign w:val="center"/>
          </w:tcPr>
          <w:p>
            <w:pPr>
              <w:pStyle w:val="2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Style w:val="48"/>
                <w:rFonts w:ascii="仿宋_GB2312" w:hAnsi="仿宋_GB2312" w:eastAsia="仿宋_GB2312" w:cs="仿宋_GB2312"/>
                <w:kern w:val="0"/>
                <w:sz w:val="24"/>
                <w:szCs w:val="24"/>
              </w:rPr>
              <w:t>江门市</w:t>
            </w:r>
            <w:r>
              <w:rPr>
                <w:rStyle w:val="48"/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农业农村局</w:t>
            </w:r>
          </w:p>
        </w:tc>
        <w:tc>
          <w:tcPr>
            <w:tcW w:w="1530" w:type="dxa"/>
            <w:vAlign w:val="center"/>
          </w:tcPr>
          <w:p>
            <w:pPr>
              <w:pStyle w:val="2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</w:pPr>
            <w:r>
              <w:rPr>
                <w:rStyle w:val="49"/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30</w:t>
            </w:r>
          </w:p>
        </w:tc>
        <w:tc>
          <w:tcPr>
            <w:tcW w:w="3225" w:type="dxa"/>
            <w:vAlign w:val="center"/>
          </w:tcPr>
          <w:p>
            <w:pPr>
              <w:pStyle w:val="2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Style w:val="48"/>
                <w:rFonts w:ascii="仿宋_GB2312" w:hAnsi="仿宋_GB2312" w:eastAsia="仿宋_GB2312" w:cs="仿宋_GB2312"/>
                <w:kern w:val="0"/>
                <w:sz w:val="24"/>
                <w:szCs w:val="24"/>
              </w:rPr>
              <w:t>阳江市</w:t>
            </w:r>
            <w:r>
              <w:rPr>
                <w:rStyle w:val="48"/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农业农村局</w:t>
            </w:r>
          </w:p>
        </w:tc>
        <w:tc>
          <w:tcPr>
            <w:tcW w:w="1680" w:type="dxa"/>
            <w:vAlign w:val="center"/>
          </w:tcPr>
          <w:p>
            <w:pPr>
              <w:pStyle w:val="2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625" w:type="dxa"/>
            <w:vAlign w:val="center"/>
          </w:tcPr>
          <w:p>
            <w:pPr>
              <w:pStyle w:val="2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Style w:val="48"/>
                <w:rFonts w:ascii="仿宋_GB2312" w:hAnsi="仿宋_GB2312" w:eastAsia="仿宋_GB2312" w:cs="仿宋_GB2312"/>
                <w:kern w:val="0"/>
                <w:sz w:val="24"/>
                <w:szCs w:val="24"/>
              </w:rPr>
              <w:t>湛江市</w:t>
            </w:r>
            <w:r>
              <w:rPr>
                <w:rStyle w:val="48"/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农业农村局</w:t>
            </w:r>
          </w:p>
        </w:tc>
        <w:tc>
          <w:tcPr>
            <w:tcW w:w="1530" w:type="dxa"/>
            <w:vAlign w:val="center"/>
          </w:tcPr>
          <w:p>
            <w:pPr>
              <w:pStyle w:val="2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Style w:val="49"/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10</w:t>
            </w:r>
          </w:p>
        </w:tc>
        <w:tc>
          <w:tcPr>
            <w:tcW w:w="3225" w:type="dxa"/>
            <w:vAlign w:val="center"/>
          </w:tcPr>
          <w:p>
            <w:pPr>
              <w:pStyle w:val="2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Style w:val="48"/>
                <w:rFonts w:ascii="仿宋_GB2312" w:hAnsi="仿宋_GB2312" w:eastAsia="仿宋_GB2312" w:cs="仿宋_GB2312"/>
                <w:kern w:val="0"/>
                <w:sz w:val="24"/>
                <w:szCs w:val="24"/>
              </w:rPr>
              <w:t>茂名市</w:t>
            </w:r>
            <w:r>
              <w:rPr>
                <w:rStyle w:val="48"/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农业农村局</w:t>
            </w:r>
          </w:p>
        </w:tc>
        <w:tc>
          <w:tcPr>
            <w:tcW w:w="1680" w:type="dxa"/>
            <w:vAlign w:val="center"/>
          </w:tcPr>
          <w:p>
            <w:pPr>
              <w:pStyle w:val="2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Style w:val="49"/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625" w:type="dxa"/>
            <w:vAlign w:val="center"/>
          </w:tcPr>
          <w:p>
            <w:pPr>
              <w:pStyle w:val="2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Style w:val="48"/>
                <w:rFonts w:ascii="仿宋_GB2312" w:hAnsi="仿宋_GB2312" w:eastAsia="仿宋_GB2312" w:cs="仿宋_GB2312"/>
                <w:kern w:val="0"/>
                <w:sz w:val="24"/>
                <w:szCs w:val="24"/>
              </w:rPr>
              <w:t>肇庆市</w:t>
            </w:r>
            <w:r>
              <w:rPr>
                <w:rStyle w:val="48"/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农业农村局</w:t>
            </w:r>
          </w:p>
        </w:tc>
        <w:tc>
          <w:tcPr>
            <w:tcW w:w="1530" w:type="dxa"/>
            <w:vAlign w:val="center"/>
          </w:tcPr>
          <w:p>
            <w:pPr>
              <w:pStyle w:val="2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</w:pPr>
            <w:r>
              <w:rPr>
                <w:rStyle w:val="49"/>
                <w:rFonts w:ascii="仿宋_GB2312" w:hAnsi="仿宋_GB2312" w:eastAsia="仿宋_GB2312" w:cs="仿宋_GB2312"/>
                <w:kern w:val="0"/>
                <w:sz w:val="24"/>
                <w:szCs w:val="24"/>
              </w:rPr>
              <w:t>10</w:t>
            </w:r>
          </w:p>
        </w:tc>
        <w:tc>
          <w:tcPr>
            <w:tcW w:w="3225" w:type="dxa"/>
            <w:vAlign w:val="center"/>
          </w:tcPr>
          <w:p>
            <w:pPr>
              <w:pStyle w:val="2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Style w:val="48"/>
                <w:rFonts w:ascii="仿宋_GB2312" w:hAnsi="仿宋_GB2312" w:eastAsia="仿宋_GB2312" w:cs="仿宋_GB2312"/>
                <w:kern w:val="0"/>
                <w:sz w:val="24"/>
                <w:szCs w:val="24"/>
              </w:rPr>
              <w:t>清远市</w:t>
            </w:r>
            <w:r>
              <w:rPr>
                <w:rStyle w:val="48"/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农业农村局</w:t>
            </w:r>
          </w:p>
        </w:tc>
        <w:tc>
          <w:tcPr>
            <w:tcW w:w="1680" w:type="dxa"/>
            <w:vAlign w:val="center"/>
          </w:tcPr>
          <w:p>
            <w:pPr>
              <w:pStyle w:val="2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625" w:type="dxa"/>
            <w:vAlign w:val="center"/>
          </w:tcPr>
          <w:p>
            <w:pPr>
              <w:pStyle w:val="2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Style w:val="48"/>
                <w:rFonts w:ascii="仿宋_GB2312" w:hAnsi="仿宋_GB2312" w:eastAsia="仿宋_GB2312" w:cs="仿宋_GB2312"/>
                <w:kern w:val="0"/>
                <w:sz w:val="24"/>
                <w:szCs w:val="24"/>
              </w:rPr>
              <w:t>潮州市</w:t>
            </w:r>
            <w:r>
              <w:rPr>
                <w:rStyle w:val="48"/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农业农村局</w:t>
            </w:r>
          </w:p>
        </w:tc>
        <w:tc>
          <w:tcPr>
            <w:tcW w:w="1530" w:type="dxa"/>
            <w:vAlign w:val="center"/>
          </w:tcPr>
          <w:p>
            <w:pPr>
              <w:pStyle w:val="2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50</w:t>
            </w:r>
          </w:p>
        </w:tc>
        <w:tc>
          <w:tcPr>
            <w:tcW w:w="3225" w:type="dxa"/>
            <w:vAlign w:val="center"/>
          </w:tcPr>
          <w:p>
            <w:pPr>
              <w:pStyle w:val="2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Style w:val="48"/>
                <w:rFonts w:ascii="仿宋_GB2312" w:hAnsi="仿宋_GB2312" w:eastAsia="仿宋_GB2312" w:cs="仿宋_GB2312"/>
                <w:kern w:val="0"/>
                <w:sz w:val="24"/>
                <w:szCs w:val="24"/>
              </w:rPr>
              <w:t>揭阳市</w:t>
            </w:r>
            <w:r>
              <w:rPr>
                <w:rStyle w:val="48"/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农业农村局</w:t>
            </w:r>
          </w:p>
        </w:tc>
        <w:tc>
          <w:tcPr>
            <w:tcW w:w="1680" w:type="dxa"/>
            <w:vAlign w:val="center"/>
          </w:tcPr>
          <w:p>
            <w:pPr>
              <w:pStyle w:val="2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Style w:val="49"/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625" w:type="dxa"/>
            <w:vAlign w:val="center"/>
          </w:tcPr>
          <w:p>
            <w:pPr>
              <w:pStyle w:val="2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Style w:val="48"/>
                <w:rFonts w:ascii="仿宋_GB2312" w:hAnsi="仿宋_GB2312" w:eastAsia="仿宋_GB2312" w:cs="仿宋_GB2312"/>
                <w:kern w:val="0"/>
                <w:sz w:val="24"/>
                <w:szCs w:val="24"/>
              </w:rPr>
              <w:t>云浮市</w:t>
            </w:r>
            <w:r>
              <w:rPr>
                <w:rStyle w:val="48"/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农业农村局</w:t>
            </w:r>
          </w:p>
        </w:tc>
        <w:tc>
          <w:tcPr>
            <w:tcW w:w="1530" w:type="dxa"/>
            <w:vAlign w:val="center"/>
          </w:tcPr>
          <w:p>
            <w:pPr>
              <w:pStyle w:val="2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Style w:val="49"/>
                <w:rFonts w:ascii="仿宋_GB2312" w:hAnsi="仿宋_GB2312" w:eastAsia="仿宋_GB2312" w:cs="仿宋_GB2312"/>
                <w:kern w:val="0"/>
                <w:sz w:val="24"/>
                <w:szCs w:val="24"/>
              </w:rPr>
              <w:t>10</w:t>
            </w:r>
          </w:p>
        </w:tc>
        <w:tc>
          <w:tcPr>
            <w:tcW w:w="3225" w:type="dxa"/>
            <w:vAlign w:val="center"/>
          </w:tcPr>
          <w:p>
            <w:pPr>
              <w:pStyle w:val="2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Style w:val="48"/>
                <w:rFonts w:ascii="仿宋_GB2312" w:hAnsi="仿宋_GB2312" w:eastAsia="仿宋_GB2312" w:cs="仿宋_GB2312"/>
                <w:kern w:val="0"/>
                <w:sz w:val="24"/>
                <w:szCs w:val="24"/>
              </w:rPr>
              <w:t>广东省农业科学院茶叶研究所</w:t>
            </w:r>
          </w:p>
        </w:tc>
        <w:tc>
          <w:tcPr>
            <w:tcW w:w="1680" w:type="dxa"/>
            <w:vAlign w:val="center"/>
          </w:tcPr>
          <w:p>
            <w:pPr>
              <w:pStyle w:val="2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Style w:val="49"/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625" w:type="dxa"/>
            <w:vAlign w:val="center"/>
          </w:tcPr>
          <w:p>
            <w:pPr>
              <w:pStyle w:val="2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</w:pPr>
            <w:r>
              <w:rPr>
                <w:rStyle w:val="48"/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华南农业大学园艺学院</w:t>
            </w:r>
          </w:p>
        </w:tc>
        <w:tc>
          <w:tcPr>
            <w:tcW w:w="1530" w:type="dxa"/>
            <w:vAlign w:val="center"/>
          </w:tcPr>
          <w:p>
            <w:pPr>
              <w:pStyle w:val="2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49"/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Style w:val="49"/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10</w:t>
            </w:r>
          </w:p>
        </w:tc>
        <w:tc>
          <w:tcPr>
            <w:tcW w:w="3225" w:type="dxa"/>
            <w:vAlign w:val="center"/>
          </w:tcPr>
          <w:p>
            <w:pPr>
              <w:pStyle w:val="2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Style w:val="48"/>
                <w:rFonts w:ascii="仿宋_GB2312" w:hAnsi="仿宋_GB2312" w:eastAsia="仿宋_GB2312" w:cs="仿宋_GB2312"/>
                <w:kern w:val="0"/>
                <w:sz w:val="24"/>
                <w:szCs w:val="24"/>
              </w:rPr>
              <w:t>广东省茶叶</w:t>
            </w:r>
            <w:r>
              <w:rPr>
                <w:rStyle w:val="48"/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协</w:t>
            </w:r>
            <w:r>
              <w:rPr>
                <w:rStyle w:val="48"/>
                <w:rFonts w:ascii="仿宋_GB2312" w:hAnsi="仿宋_GB2312" w:eastAsia="仿宋_GB2312" w:cs="仿宋_GB2312"/>
                <w:kern w:val="0"/>
                <w:sz w:val="24"/>
                <w:szCs w:val="24"/>
              </w:rPr>
              <w:t>会</w:t>
            </w:r>
          </w:p>
        </w:tc>
        <w:tc>
          <w:tcPr>
            <w:tcW w:w="1680" w:type="dxa"/>
            <w:vAlign w:val="center"/>
          </w:tcPr>
          <w:p>
            <w:pPr>
              <w:pStyle w:val="2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Style w:val="49"/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Style w:val="49"/>
                <w:rFonts w:ascii="仿宋_GB2312" w:hAnsi="仿宋_GB2312" w:eastAsia="仿宋_GB2312" w:cs="仿宋_GB2312"/>
                <w:kern w:val="0"/>
                <w:sz w:val="24"/>
                <w:szCs w:val="24"/>
              </w:rPr>
              <w:t>10</w:t>
            </w:r>
          </w:p>
        </w:tc>
      </w:tr>
    </w:tbl>
    <w:p>
      <w:pPr>
        <w:adjustRightInd w:val="0"/>
        <w:snapToGrid w:val="0"/>
        <w:spacing w:line="440" w:lineRule="exact"/>
        <w:ind w:left="940" w:hanging="960" w:hangingChars="400"/>
        <w:jc w:val="left"/>
        <w:rPr>
          <w:rFonts w:hint="eastAsia" w:ascii="仿宋_GB2312" w:hAnsi="仿宋_GB2312" w:eastAsia="仿宋_GB2312" w:cs="仿宋_GB2312"/>
          <w:kern w:val="0"/>
          <w:sz w:val="24"/>
          <w:szCs w:val="24"/>
        </w:rPr>
      </w:pPr>
      <w:r>
        <w:rPr>
          <w:rFonts w:hint="eastAsia" w:ascii="仿宋_GB2312" w:hAnsi="仿宋_GB2312" w:eastAsia="仿宋_GB2312" w:cs="仿宋_GB2312"/>
          <w:kern w:val="0"/>
          <w:sz w:val="24"/>
          <w:szCs w:val="24"/>
        </w:rPr>
        <w:t>备注：1.各市推荐名额数量根据各市2021年茶叶种植规模、茶叶经营主体数和区域品牌个数等因素综合确定</w:t>
      </w:r>
      <w:r>
        <w:rPr>
          <w:rFonts w:hint="eastAsia" w:ascii="仿宋_GB2312" w:hAnsi="仿宋_GB2312" w:eastAsia="仿宋_GB2312" w:cs="仿宋_GB2312"/>
          <w:kern w:val="0"/>
          <w:sz w:val="24"/>
          <w:szCs w:val="24"/>
          <w:lang w:val="en-US" w:eastAsia="zh-CN"/>
        </w:rPr>
        <w:t>；</w:t>
      </w:r>
    </w:p>
    <w:p>
      <w:pPr>
        <w:adjustRightInd w:val="0"/>
        <w:snapToGrid w:val="0"/>
        <w:spacing w:line="440" w:lineRule="exact"/>
        <w:ind w:left="940" w:hanging="960" w:hangingChars="400"/>
        <w:jc w:val="left"/>
        <w:rPr>
          <w:rFonts w:hint="eastAsia" w:ascii="仿宋_GB2312" w:hAnsi="仿宋_GB2312" w:eastAsia="仿宋_GB2312" w:cs="仿宋_GB2312"/>
          <w:kern w:val="0"/>
          <w:sz w:val="24"/>
          <w:szCs w:val="24"/>
        </w:rPr>
      </w:pPr>
      <w:r>
        <w:rPr>
          <w:rFonts w:hint="eastAsia" w:ascii="仿宋_GB2312" w:hAnsi="仿宋_GB2312" w:eastAsia="仿宋_GB2312" w:cs="仿宋_GB2312"/>
          <w:kern w:val="0"/>
          <w:sz w:val="24"/>
          <w:szCs w:val="24"/>
        </w:rPr>
        <w:t xml:space="preserve">      2.参评</w:t>
      </w:r>
      <w:r>
        <w:rPr>
          <w:rFonts w:hint="eastAsia" w:ascii="仿宋_GB2312" w:hAnsi="仿宋_GB2312" w:eastAsia="仿宋_GB2312" w:cs="仿宋_GB2312"/>
          <w:kern w:val="0"/>
          <w:sz w:val="24"/>
          <w:szCs w:val="24"/>
          <w:lang w:eastAsia="zh-CN"/>
        </w:rPr>
        <w:t>单位</w:t>
      </w:r>
      <w:r>
        <w:rPr>
          <w:rFonts w:hint="eastAsia" w:ascii="仿宋_GB2312" w:hAnsi="仿宋_GB2312" w:eastAsia="仿宋_GB2312" w:cs="仿宋_GB2312"/>
          <w:kern w:val="0"/>
          <w:sz w:val="24"/>
          <w:szCs w:val="24"/>
        </w:rPr>
        <w:t>可通过市农业农村局</w:t>
      </w:r>
      <w:r>
        <w:rPr>
          <w:rFonts w:hint="eastAsia" w:ascii="仿宋_GB2312" w:hAnsi="仿宋_GB2312" w:eastAsia="仿宋_GB2312" w:cs="仿宋_GB2312"/>
          <w:kern w:val="0"/>
          <w:sz w:val="24"/>
          <w:szCs w:val="24"/>
          <w:lang w:eastAsia="zh-CN"/>
        </w:rPr>
        <w:t>、市场监督管理局</w:t>
      </w:r>
      <w:r>
        <w:rPr>
          <w:rFonts w:hint="eastAsia" w:ascii="仿宋_GB2312" w:hAnsi="仿宋_GB2312" w:eastAsia="仿宋_GB2312" w:cs="仿宋_GB2312"/>
          <w:kern w:val="0"/>
          <w:sz w:val="24"/>
          <w:szCs w:val="24"/>
        </w:rPr>
        <w:t>推荐参评，也可通过上表中省科研教学单位、协会推荐参评。</w:t>
      </w:r>
    </w:p>
    <w:p>
      <w:pPr>
        <w:adjustRightInd w:val="0"/>
        <w:snapToGrid w:val="0"/>
        <w:spacing w:line="590" w:lineRule="exact"/>
        <w:rPr>
          <w:rFonts w:hint="eastAsia" w:ascii="黑体" w:hAnsi="黑体" w:eastAsia="黑体" w:cs="黑体"/>
          <w:kern w:val="0"/>
          <w:szCs w:val="32"/>
        </w:rPr>
      </w:pPr>
      <w:r>
        <w:rPr>
          <w:rFonts w:hint="eastAsia" w:hAnsi="黑体" w:cs="黑体"/>
          <w:szCs w:val="32"/>
        </w:rPr>
        <w:br w:type="page"/>
      </w:r>
      <w:r>
        <w:rPr>
          <w:rFonts w:hint="eastAsia" w:ascii="黑体" w:hAnsi="黑体" w:eastAsia="黑体" w:cs="黑体"/>
          <w:kern w:val="0"/>
          <w:szCs w:val="32"/>
        </w:rPr>
        <w:t>附</w:t>
      </w:r>
      <w:r>
        <w:rPr>
          <w:rFonts w:hint="eastAsia" w:ascii="黑体" w:hAnsi="黑体" w:eastAsia="黑体" w:cs="黑体"/>
          <w:kern w:val="0"/>
          <w:szCs w:val="32"/>
          <w:lang w:eastAsia="zh-CN"/>
        </w:rPr>
        <w:t>表</w:t>
      </w:r>
      <w:r>
        <w:rPr>
          <w:rFonts w:hint="eastAsia" w:ascii="黑体" w:hAnsi="黑体" w:eastAsia="黑体" w:cs="黑体"/>
          <w:kern w:val="0"/>
          <w:szCs w:val="32"/>
          <w:lang w:val="en-US" w:eastAsia="zh-CN"/>
        </w:rPr>
        <w:t>3</w:t>
      </w:r>
    </w:p>
    <w:p>
      <w:pPr>
        <w:adjustRightInd w:val="0"/>
        <w:snapToGrid w:val="0"/>
        <w:spacing w:line="590" w:lineRule="exact"/>
        <w:rPr>
          <w:rFonts w:hint="eastAsia" w:ascii="仿宋_GB2312" w:hAnsi="仿宋_GB2312" w:eastAsia="仿宋_GB2312" w:cs="仿宋_GB2312"/>
          <w:kern w:val="0"/>
          <w:szCs w:val="32"/>
        </w:rPr>
      </w:pPr>
    </w:p>
    <w:p>
      <w:pPr>
        <w:adjustRightInd w:val="0"/>
        <w:snapToGrid w:val="0"/>
        <w:spacing w:line="590" w:lineRule="exact"/>
        <w:jc w:val="center"/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</w:rPr>
        <w:t>评鉴专家报名登记表</w:t>
      </w:r>
    </w:p>
    <w:tbl>
      <w:tblPr>
        <w:tblStyle w:val="17"/>
        <w:tblpPr w:leftFromText="180" w:rightFromText="180" w:vertAnchor="text" w:horzAnchor="page" w:tblpX="1660" w:tblpY="571"/>
        <w:tblOverlap w:val="never"/>
        <w:tblW w:w="866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87"/>
        <w:gridCol w:w="1624"/>
        <w:gridCol w:w="725"/>
        <w:gridCol w:w="601"/>
        <w:gridCol w:w="1201"/>
        <w:gridCol w:w="1168"/>
        <w:gridCol w:w="175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8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  <w:r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  <w:t>姓 名</w:t>
            </w:r>
          </w:p>
        </w:tc>
        <w:tc>
          <w:tcPr>
            <w:tcW w:w="162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</w:p>
        </w:tc>
        <w:tc>
          <w:tcPr>
            <w:tcW w:w="7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  <w:r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  <w:t>性别</w:t>
            </w:r>
          </w:p>
        </w:tc>
        <w:tc>
          <w:tcPr>
            <w:tcW w:w="60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</w:p>
        </w:tc>
        <w:tc>
          <w:tcPr>
            <w:tcW w:w="120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  <w:r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  <w:t>出生年月</w:t>
            </w:r>
          </w:p>
        </w:tc>
        <w:tc>
          <w:tcPr>
            <w:tcW w:w="116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</w:p>
        </w:tc>
        <w:tc>
          <w:tcPr>
            <w:tcW w:w="1755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  <w:r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8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  <w:r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  <w:t>工作单位</w:t>
            </w:r>
          </w:p>
        </w:tc>
        <w:tc>
          <w:tcPr>
            <w:tcW w:w="5319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</w:p>
        </w:tc>
        <w:tc>
          <w:tcPr>
            <w:tcW w:w="175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8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  <w:r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 w:bidi="ar-SA"/>
              </w:rPr>
              <w:t>职务职称</w:t>
            </w:r>
          </w:p>
        </w:tc>
        <w:tc>
          <w:tcPr>
            <w:tcW w:w="5319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</w:p>
        </w:tc>
        <w:tc>
          <w:tcPr>
            <w:tcW w:w="175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8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 w:bidi="ar-SA"/>
              </w:rPr>
            </w:pPr>
            <w:r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  <w:t>擅长茶类</w:t>
            </w:r>
          </w:p>
        </w:tc>
        <w:tc>
          <w:tcPr>
            <w:tcW w:w="5319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</w:p>
        </w:tc>
        <w:tc>
          <w:tcPr>
            <w:tcW w:w="175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587" w:type="dxa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  <w:r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 w:bidi="ar-SA"/>
              </w:rPr>
              <w:t>联系电话</w:t>
            </w:r>
          </w:p>
        </w:tc>
        <w:tc>
          <w:tcPr>
            <w:tcW w:w="7074" w:type="dxa"/>
            <w:gridSpan w:val="6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587" w:type="dxa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  <w:r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  <w:t>电子邮件</w:t>
            </w:r>
          </w:p>
        </w:tc>
        <w:tc>
          <w:tcPr>
            <w:tcW w:w="7074" w:type="dxa"/>
            <w:gridSpan w:val="6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587" w:type="dxa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  <w:r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 w:bidi="ar-SA"/>
              </w:rPr>
              <w:t>联系</w:t>
            </w:r>
            <w:r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  <w:t>地址</w:t>
            </w:r>
          </w:p>
        </w:tc>
        <w:tc>
          <w:tcPr>
            <w:tcW w:w="7074" w:type="dxa"/>
            <w:gridSpan w:val="6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87" w:type="dxa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  <w:r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  <w:t>身份证号码</w:t>
            </w:r>
          </w:p>
        </w:tc>
        <w:tc>
          <w:tcPr>
            <w:tcW w:w="7074" w:type="dxa"/>
            <w:gridSpan w:val="6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49" w:hRule="atLeast"/>
        </w:trPr>
        <w:tc>
          <w:tcPr>
            <w:tcW w:w="158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  <w:r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 w:bidi="ar-SA"/>
              </w:rPr>
              <w:t>从事茶叶生产、科研、推广、学术交流以及</w:t>
            </w:r>
            <w:r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  <w:t>参加评茶活动（赛事）情况</w:t>
            </w:r>
          </w:p>
        </w:tc>
        <w:tc>
          <w:tcPr>
            <w:tcW w:w="7074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1" w:hRule="atLeast"/>
        </w:trPr>
        <w:tc>
          <w:tcPr>
            <w:tcW w:w="158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  <w:r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 w:bidi="ar-SA"/>
              </w:rPr>
              <w:t>推荐单位意见（盖章）</w:t>
            </w:r>
          </w:p>
        </w:tc>
        <w:tc>
          <w:tcPr>
            <w:tcW w:w="7074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both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</w:p>
        </w:tc>
      </w:tr>
    </w:tbl>
    <w:p>
      <w:pPr>
        <w:adjustRightInd w:val="0"/>
        <w:snapToGrid w:val="0"/>
        <w:spacing w:line="590" w:lineRule="exact"/>
        <w:rPr>
          <w:rFonts w:hint="eastAsia" w:hAnsi="黑体" w:cs="黑体"/>
          <w:szCs w:val="32"/>
        </w:rPr>
      </w:pPr>
    </w:p>
    <w:p>
      <w:pPr>
        <w:adjustRightInd w:val="0"/>
        <w:snapToGrid w:val="0"/>
        <w:spacing w:line="440" w:lineRule="exact"/>
        <w:ind w:left="940" w:hanging="960" w:hangingChars="400"/>
        <w:jc w:val="left"/>
        <w:rPr>
          <w:rFonts w:hint="eastAsia" w:ascii="仿宋_GB2312" w:hAnsi="仿宋_GB2312" w:eastAsia="仿宋_GB2312" w:cs="仿宋_GB2312"/>
          <w:kern w:val="0"/>
          <w:sz w:val="24"/>
          <w:szCs w:val="24"/>
        </w:rPr>
      </w:pPr>
      <w:r>
        <w:rPr>
          <w:rFonts w:hint="eastAsia" w:ascii="仿宋_GB2312" w:hAnsi="仿宋_GB2312" w:eastAsia="仿宋_GB2312" w:cs="仿宋_GB2312"/>
          <w:kern w:val="0"/>
          <w:sz w:val="24"/>
          <w:szCs w:val="24"/>
        </w:rPr>
        <w:t>备注：</w:t>
      </w:r>
      <w:r>
        <w:rPr>
          <w:rFonts w:hint="eastAsia" w:ascii="仿宋_GB2312" w:hAnsi="仿宋_GB2312" w:eastAsia="仿宋_GB2312" w:cs="仿宋_GB2312"/>
          <w:kern w:val="0"/>
          <w:sz w:val="24"/>
          <w:szCs w:val="24"/>
          <w:lang w:eastAsia="zh-CN"/>
        </w:rPr>
        <w:t>推荐单位可为各市农业农村局、市场监督管理局，广东省农业科学院茶叶研究所，华南农业大学园艺学院，广东省茶叶协会</w:t>
      </w:r>
      <w:r>
        <w:rPr>
          <w:rFonts w:hint="eastAsia" w:ascii="仿宋_GB2312" w:hAnsi="仿宋_GB2312" w:eastAsia="仿宋_GB2312" w:cs="仿宋_GB2312"/>
          <w:kern w:val="0"/>
          <w:sz w:val="24"/>
          <w:szCs w:val="24"/>
        </w:rPr>
        <w:t>。</w:t>
      </w:r>
    </w:p>
    <w:p>
      <w:pPr>
        <w:adjustRightInd/>
        <w:snapToGrid/>
        <w:spacing w:line="240" w:lineRule="auto"/>
        <w:jc w:val="left"/>
        <w:rPr>
          <w:rFonts w:hint="eastAsia" w:ascii="黑体" w:hAnsi="黑体" w:eastAsia="黑体" w:cs="黑体"/>
          <w:kern w:val="0"/>
          <w:szCs w:val="32"/>
        </w:rPr>
      </w:pPr>
      <w:r>
        <w:rPr>
          <w:rFonts w:hint="eastAsia" w:hAnsi="黑体" w:cs="黑体"/>
          <w:szCs w:val="32"/>
        </w:rPr>
        <w:br w:type="page"/>
      </w:r>
      <w:r>
        <w:rPr>
          <w:rFonts w:hint="eastAsia" w:ascii="黑体" w:hAnsi="黑体" w:eastAsia="黑体" w:cs="黑体"/>
          <w:kern w:val="0"/>
          <w:szCs w:val="32"/>
        </w:rPr>
        <w:t>附</w:t>
      </w:r>
      <w:r>
        <w:rPr>
          <w:rFonts w:hint="eastAsia" w:ascii="黑体" w:hAnsi="黑体" w:eastAsia="黑体" w:cs="黑体"/>
          <w:kern w:val="0"/>
          <w:szCs w:val="32"/>
          <w:lang w:eastAsia="zh-CN"/>
        </w:rPr>
        <w:t>表</w:t>
      </w:r>
      <w:r>
        <w:rPr>
          <w:rFonts w:hint="eastAsia" w:ascii="黑体" w:hAnsi="黑体" w:eastAsia="黑体" w:cs="黑体"/>
          <w:kern w:val="0"/>
          <w:szCs w:val="32"/>
          <w:lang w:val="en-US" w:eastAsia="zh-CN"/>
        </w:rPr>
        <w:t>4</w:t>
      </w:r>
    </w:p>
    <w:p>
      <w:pPr>
        <w:adjustRightInd w:val="0"/>
        <w:snapToGrid w:val="0"/>
        <w:spacing w:line="590" w:lineRule="exact"/>
        <w:rPr>
          <w:rFonts w:hint="eastAsia" w:ascii="仿宋_GB2312" w:hAnsi="仿宋_GB2312" w:eastAsia="仿宋_GB2312" w:cs="仿宋_GB2312"/>
          <w:kern w:val="0"/>
          <w:szCs w:val="32"/>
        </w:rPr>
      </w:pPr>
    </w:p>
    <w:p>
      <w:pPr>
        <w:adjustRightInd w:val="0"/>
        <w:snapToGrid w:val="0"/>
        <w:spacing w:line="590" w:lineRule="exact"/>
        <w:jc w:val="center"/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</w:rPr>
        <w:t>民间</w:t>
      </w:r>
      <w:r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  <w:lang w:eastAsia="zh-CN"/>
        </w:rPr>
        <w:t>评</w:t>
      </w:r>
      <w:r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</w:rPr>
        <w:t>茶师</w:t>
      </w:r>
      <w:r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  <w:lang w:eastAsia="zh-CN"/>
        </w:rPr>
        <w:t>报名</w:t>
      </w:r>
      <w:r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</w:rPr>
        <w:t>登记表</w:t>
      </w:r>
    </w:p>
    <w:tbl>
      <w:tblPr>
        <w:tblStyle w:val="17"/>
        <w:tblpPr w:leftFromText="180" w:rightFromText="180" w:vertAnchor="text" w:horzAnchor="page" w:tblpX="1660" w:tblpY="571"/>
        <w:tblOverlap w:val="never"/>
        <w:tblW w:w="866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87"/>
        <w:gridCol w:w="1624"/>
        <w:gridCol w:w="725"/>
        <w:gridCol w:w="601"/>
        <w:gridCol w:w="1201"/>
        <w:gridCol w:w="1168"/>
        <w:gridCol w:w="175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8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  <w:r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  <w:t>姓 名</w:t>
            </w:r>
          </w:p>
        </w:tc>
        <w:tc>
          <w:tcPr>
            <w:tcW w:w="162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</w:p>
        </w:tc>
        <w:tc>
          <w:tcPr>
            <w:tcW w:w="7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  <w:r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  <w:t>性别</w:t>
            </w:r>
          </w:p>
        </w:tc>
        <w:tc>
          <w:tcPr>
            <w:tcW w:w="60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</w:p>
        </w:tc>
        <w:tc>
          <w:tcPr>
            <w:tcW w:w="120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  <w:r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  <w:t>出生年月</w:t>
            </w:r>
          </w:p>
        </w:tc>
        <w:tc>
          <w:tcPr>
            <w:tcW w:w="116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</w:p>
        </w:tc>
        <w:tc>
          <w:tcPr>
            <w:tcW w:w="1755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  <w:r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8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  <w:r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  <w:t>擅长茶类</w:t>
            </w:r>
          </w:p>
        </w:tc>
        <w:tc>
          <w:tcPr>
            <w:tcW w:w="5319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</w:p>
        </w:tc>
        <w:tc>
          <w:tcPr>
            <w:tcW w:w="175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8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  <w:r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  <w:t>工作单位</w:t>
            </w:r>
          </w:p>
        </w:tc>
        <w:tc>
          <w:tcPr>
            <w:tcW w:w="5319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</w:p>
        </w:tc>
        <w:tc>
          <w:tcPr>
            <w:tcW w:w="175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8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 w:bidi="ar-SA"/>
              </w:rPr>
            </w:pPr>
            <w:r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 w:bidi="ar-SA"/>
              </w:rPr>
              <w:t>联系电话</w:t>
            </w:r>
          </w:p>
        </w:tc>
        <w:tc>
          <w:tcPr>
            <w:tcW w:w="5319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</w:p>
        </w:tc>
        <w:tc>
          <w:tcPr>
            <w:tcW w:w="1755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587" w:type="dxa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  <w:r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  <w:t>电子邮件</w:t>
            </w:r>
          </w:p>
        </w:tc>
        <w:tc>
          <w:tcPr>
            <w:tcW w:w="7074" w:type="dxa"/>
            <w:gridSpan w:val="6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587" w:type="dxa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  <w:r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 w:bidi="ar-SA"/>
              </w:rPr>
              <w:t>联系</w:t>
            </w:r>
            <w:r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  <w:t>地址</w:t>
            </w:r>
          </w:p>
        </w:tc>
        <w:tc>
          <w:tcPr>
            <w:tcW w:w="7074" w:type="dxa"/>
            <w:gridSpan w:val="6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587" w:type="dxa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  <w:r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  <w:t>身份证号码</w:t>
            </w:r>
          </w:p>
        </w:tc>
        <w:tc>
          <w:tcPr>
            <w:tcW w:w="7074" w:type="dxa"/>
            <w:gridSpan w:val="6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1" w:hRule="atLeast"/>
        </w:trPr>
        <w:tc>
          <w:tcPr>
            <w:tcW w:w="158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  <w:r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 w:bidi="ar-SA"/>
              </w:rPr>
              <w:t>从业茶叶生产及</w:t>
            </w:r>
            <w:r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  <w:t>参加评茶活动（赛事）情况</w:t>
            </w:r>
          </w:p>
        </w:tc>
        <w:tc>
          <w:tcPr>
            <w:tcW w:w="7074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1" w:hRule="atLeast"/>
        </w:trPr>
        <w:tc>
          <w:tcPr>
            <w:tcW w:w="158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  <w:r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 w:bidi="ar-SA"/>
              </w:rPr>
              <w:t>推荐单位意见（盖章）</w:t>
            </w:r>
          </w:p>
        </w:tc>
        <w:tc>
          <w:tcPr>
            <w:tcW w:w="7074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both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 w:firstLine="0" w:firstLineChars="0"/>
              <w:jc w:val="center"/>
              <w:textAlignment w:val="auto"/>
              <w:outlineLvl w:val="9"/>
              <w:rPr>
                <w:rStyle w:val="48"/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bidi="ar-SA"/>
              </w:rPr>
            </w:pPr>
          </w:p>
        </w:tc>
      </w:tr>
    </w:tbl>
    <w:p>
      <w:pPr>
        <w:adjustRightInd w:val="0"/>
        <w:snapToGrid w:val="0"/>
        <w:spacing w:line="440" w:lineRule="exact"/>
        <w:ind w:left="0" w:leftChars="0" w:firstLine="0" w:firstLineChars="0"/>
        <w:jc w:val="left"/>
        <w:rPr>
          <w:rFonts w:hint="eastAsia" w:ascii="仿宋_GB2312" w:hAnsi="仿宋_GB2312" w:eastAsia="仿宋_GB2312" w:cs="仿宋_GB2312"/>
          <w:kern w:val="0"/>
          <w:sz w:val="24"/>
          <w:szCs w:val="24"/>
        </w:rPr>
      </w:pPr>
    </w:p>
    <w:p>
      <w:pPr>
        <w:pStyle w:val="25"/>
        <w:keepNext w:val="0"/>
        <w:pageBreakBefore w:val="0"/>
        <w:widowControl w:val="0"/>
        <w:shd w:val="clear" w:color="auto" w:fill="auto"/>
        <w:adjustRightInd w:val="0"/>
        <w:snapToGrid w:val="0"/>
        <w:spacing w:before="0" w:after="0" w:line="590" w:lineRule="exact"/>
        <w:jc w:val="both"/>
        <w:outlineLvl w:val="9"/>
        <w:rPr>
          <w:rFonts w:hint="eastAsia" w:hAnsi="黑体" w:cs="黑体"/>
          <w:szCs w:val="32"/>
        </w:rPr>
      </w:pPr>
    </w:p>
    <w:p>
      <w:pPr>
        <w:adjustRightInd w:val="0"/>
        <w:snapToGrid w:val="0"/>
        <w:spacing w:line="440" w:lineRule="exact"/>
        <w:ind w:left="940" w:hanging="960" w:hangingChars="400"/>
        <w:jc w:val="left"/>
        <w:rPr>
          <w:rFonts w:hint="eastAsia" w:ascii="仿宋_GB2312" w:hAnsi="仿宋_GB2312" w:eastAsia="仿宋_GB2312" w:cs="仿宋_GB2312"/>
          <w:kern w:val="0"/>
          <w:sz w:val="24"/>
          <w:szCs w:val="24"/>
        </w:rPr>
      </w:pPr>
      <w:r>
        <w:rPr>
          <w:rFonts w:hint="eastAsia" w:ascii="仿宋_GB2312" w:hAnsi="仿宋_GB2312" w:eastAsia="仿宋_GB2312" w:cs="仿宋_GB2312"/>
          <w:kern w:val="0"/>
          <w:sz w:val="24"/>
          <w:szCs w:val="24"/>
        </w:rPr>
        <w:t>备注：</w:t>
      </w:r>
      <w:r>
        <w:rPr>
          <w:rFonts w:hint="eastAsia" w:ascii="仿宋_GB2312" w:hAnsi="仿宋_GB2312" w:eastAsia="仿宋_GB2312" w:cs="仿宋_GB2312"/>
          <w:kern w:val="0"/>
          <w:sz w:val="24"/>
          <w:szCs w:val="24"/>
          <w:lang w:eastAsia="zh-CN"/>
        </w:rPr>
        <w:t>推荐单位可为各市、县农业农村局，广东省农业科学院茶叶研究所，华南农业大学园艺学院，广东省各级茶叶协会</w:t>
      </w:r>
      <w:r>
        <w:rPr>
          <w:rFonts w:hint="eastAsia" w:ascii="仿宋_GB2312" w:hAnsi="仿宋_GB2312" w:eastAsia="仿宋_GB2312" w:cs="仿宋_GB2312"/>
          <w:kern w:val="0"/>
          <w:sz w:val="24"/>
          <w:szCs w:val="24"/>
        </w:rPr>
        <w:t>。</w:t>
      </w:r>
    </w:p>
    <w:p>
      <w:pPr>
        <w:adjustRightInd w:val="0"/>
        <w:snapToGrid w:val="0"/>
        <w:spacing w:line="440" w:lineRule="exact"/>
        <w:ind w:left="940" w:hanging="960" w:hangingChars="400"/>
        <w:jc w:val="left"/>
      </w:pPr>
      <w:r>
        <w:rPr>
          <w:rFonts w:hint="eastAsia" w:ascii="仿宋_GB2312" w:hAnsi="仿宋_GB2312" w:eastAsia="仿宋_GB2312" w:cs="仿宋_GB2312"/>
          <w:kern w:val="0"/>
          <w:sz w:val="24"/>
          <w:szCs w:val="24"/>
        </w:rPr>
        <w:t xml:space="preserve">     </w:t>
      </w:r>
      <w:bookmarkStart w:id="0" w:name="_GoBack"/>
      <w:bookmarkEnd w:id="0"/>
    </w:p>
    <w:sectPr>
      <w:footerReference r:id="rId3" w:type="default"/>
      <w:pgSz w:w="11906" w:h="16838"/>
      <w:pgMar w:top="1871" w:right="1531" w:bottom="1871" w:left="1531" w:header="851" w:footer="1417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720" w:num="1"/>
      <w:rtlGutter w:val="0"/>
      <w:docGrid w:type="lines" w:linePitch="59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等线">
    <w:altName w:val="微软雅黑"/>
    <w:panose1 w:val="02010600030101010101"/>
    <w:charset w:val="7A"/>
    <w:family w:val="auto"/>
    <w:pitch w:val="default"/>
    <w:sig w:usb0="00000000" w:usb1="00000000" w:usb2="00000016" w:usb3="00000000" w:csb0="0004000F" w:csb1="00000000"/>
  </w:font>
  <w:font w:name="_x000B__x000C_">
    <w:altName w:val="Times New Roman"/>
    <w:panose1 w:val="00000000000000000000"/>
    <w:charset w:val="01"/>
    <w:family w:val="roman"/>
    <w:pitch w:val="default"/>
    <w:sig w:usb0="00000000" w:usb1="00000000" w:usb2="00000000" w:usb3="00000000" w:csb0="00040001" w:csb1="00000000"/>
  </w:font>
  <w:font w:name="ˎ̥">
    <w:altName w:val="Times New Roman"/>
    <w:panose1 w:val="00000609000101010101"/>
    <w:charset w:val="01"/>
    <w:family w:val="roman"/>
    <w:pitch w:val="default"/>
    <w:sig w:usb0="00000000" w:usb1="00000000" w:usb2="00000000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大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Arial Unicode MS">
    <w:altName w:val="宋体"/>
    <w:panose1 w:val="020B0604020202020204"/>
    <w:charset w:val="86"/>
    <w:family w:val="auto"/>
    <w:pitch w:val="default"/>
    <w:sig w:usb0="00000000" w:usb1="00000000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ind w:right="360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4"/>
    <w:multiLevelType w:val="multilevel"/>
    <w:tmpl w:val="00000004"/>
    <w:lvl w:ilvl="0" w:tentative="0">
      <w:start w:val="1"/>
      <w:numFmt w:val="decimal"/>
      <w:pStyle w:val="45"/>
      <w:suff w:val="nothing"/>
      <w:lvlText w:val="%1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  <w:szCs w:val="21"/>
      </w:rPr>
    </w:lvl>
    <w:lvl w:ilvl="1" w:tentative="0">
      <w:start w:val="1"/>
      <w:numFmt w:val="decimal"/>
      <w:pStyle w:val="44"/>
      <w:suff w:val="nothing"/>
      <w:lvlText w:val="%1.%2　"/>
      <w:lvlJc w:val="left"/>
      <w:pPr>
        <w:ind w:left="105" w:firstLine="0"/>
      </w:pPr>
      <w:rPr>
        <w:rFonts w:hint="eastAsia" w:ascii="黑体" w:hAnsi="Times New Roman" w:eastAsia="黑体" w:cs="Times New Roman"/>
        <w:b w:val="0"/>
        <w:bCs w:val="0"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sz w:val="21"/>
        <w:szCs w:val="21"/>
        <w:u w:val="none"/>
        <w:vertAlign w:val="baseline"/>
      </w:rPr>
    </w:lvl>
    <w:lvl w:ilvl="2" w:tentative="0">
      <w:start w:val="1"/>
      <w:numFmt w:val="decimal"/>
      <w:suff w:val="nothing"/>
      <w:lvlText w:val="%1.%2.%3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3" w:tentative="0">
      <w:start w:val="1"/>
      <w:numFmt w:val="decimal"/>
      <w:suff w:val="nothing"/>
      <w:lvlText w:val="%1.%2.%3.%4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4" w:tentative="0">
      <w:start w:val="1"/>
      <w:numFmt w:val="decimal"/>
      <w:suff w:val="nothing"/>
      <w:lvlText w:val="%1.%2.%3.%4.%5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5" w:tentative="0">
      <w:start w:val="1"/>
      <w:numFmt w:val="decimal"/>
      <w:suff w:val="nothing"/>
      <w:lvlText w:val="%1.%2.%3.%4.%5.%6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6" w:tentative="0">
      <w:start w:val="1"/>
      <w:numFmt w:val="decimal"/>
      <w:suff w:val="nothing"/>
      <w:lvlText w:val="%1%2.%3.%4.%5.%6.%7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4351"/>
        </w:tabs>
        <w:ind w:left="3969" w:hanging="1418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4777"/>
        </w:tabs>
        <w:ind w:left="4677" w:hanging="1700"/>
      </w:pPr>
      <w:rPr>
        <w:rFonts w:hint="eastAsia"/>
      </w:rPr>
    </w:lvl>
  </w:abstractNum>
  <w:abstractNum w:abstractNumId="1">
    <w:nsid w:val="0000000A"/>
    <w:multiLevelType w:val="multilevel"/>
    <w:tmpl w:val="0000000A"/>
    <w:lvl w:ilvl="0" w:tentative="0">
      <w:start w:val="1"/>
      <w:numFmt w:val="decimal"/>
      <w:pStyle w:val="23"/>
      <w:suff w:val="nothing"/>
      <w:lvlText w:val="%1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  <w:szCs w:val="21"/>
      </w:rPr>
    </w:lvl>
    <w:lvl w:ilvl="1" w:tentative="0">
      <w:start w:val="1"/>
      <w:numFmt w:val="decimal"/>
      <w:pStyle w:val="22"/>
      <w:suff w:val="nothing"/>
      <w:lvlText w:val="%1.%2　"/>
      <w:lvlJc w:val="left"/>
      <w:pPr>
        <w:ind w:left="105" w:firstLine="0"/>
      </w:pPr>
      <w:rPr>
        <w:rFonts w:hint="eastAsia" w:ascii="黑体" w:hAnsi="Times New Roman" w:eastAsia="黑体" w:cs="Times New Roman"/>
        <w:b w:val="0"/>
        <w:bCs w:val="0"/>
        <w:i w:val="0"/>
        <w:iCs w:val="0"/>
        <w:caps w:val="0"/>
        <w:outline w:val="0"/>
        <w:shadow w:val="0"/>
        <w:emboss w:val="0"/>
        <w:imprint w:val="0"/>
        <w:vanish w:val="0"/>
        <w:spacing w:val="0"/>
        <w:kern w:val="0"/>
        <w:position w:val="0"/>
        <w:sz w:val="21"/>
        <w:szCs w:val="21"/>
        <w:u w:val="none"/>
        <w:vertAlign w:val="baseline"/>
      </w:rPr>
    </w:lvl>
    <w:lvl w:ilvl="2" w:tentative="0">
      <w:start w:val="1"/>
      <w:numFmt w:val="decimal"/>
      <w:pStyle w:val="36"/>
      <w:suff w:val="nothing"/>
      <w:lvlText w:val="%1.%2.%3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3" w:tentative="0">
      <w:start w:val="1"/>
      <w:numFmt w:val="decimal"/>
      <w:suff w:val="nothing"/>
      <w:lvlText w:val="%1.%2.%3.%4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4" w:tentative="0">
      <w:start w:val="1"/>
      <w:numFmt w:val="decimal"/>
      <w:suff w:val="nothing"/>
      <w:lvlText w:val="%1.%2.%3.%4.%5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5" w:tentative="0">
      <w:start w:val="1"/>
      <w:numFmt w:val="decimal"/>
      <w:suff w:val="nothing"/>
      <w:lvlText w:val="%1.%2.%3.%4.%5.%6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6" w:tentative="0">
      <w:start w:val="1"/>
      <w:numFmt w:val="decimal"/>
      <w:suff w:val="nothing"/>
      <w:lvlText w:val="%1%2.%3.%4.%5.%6.%7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4351"/>
        </w:tabs>
        <w:ind w:left="3969" w:hanging="1418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4777"/>
        </w:tabs>
        <w:ind w:left="4677" w:hanging="1700"/>
      </w:pPr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90A58"/>
    <w:rsid w:val="000961EE"/>
    <w:rsid w:val="000A7A12"/>
    <w:rsid w:val="000B7154"/>
    <w:rsid w:val="000C2415"/>
    <w:rsid w:val="001313D2"/>
    <w:rsid w:val="0018003B"/>
    <w:rsid w:val="001A25CA"/>
    <w:rsid w:val="001D10DF"/>
    <w:rsid w:val="001E1E48"/>
    <w:rsid w:val="002005DE"/>
    <w:rsid w:val="002133BF"/>
    <w:rsid w:val="00225CCF"/>
    <w:rsid w:val="00277D02"/>
    <w:rsid w:val="002A3BD9"/>
    <w:rsid w:val="002D1F9F"/>
    <w:rsid w:val="00321115"/>
    <w:rsid w:val="003A5734"/>
    <w:rsid w:val="00477FA0"/>
    <w:rsid w:val="00480F9C"/>
    <w:rsid w:val="00494F81"/>
    <w:rsid w:val="004F048A"/>
    <w:rsid w:val="005403D0"/>
    <w:rsid w:val="005B1CFA"/>
    <w:rsid w:val="005D0FCB"/>
    <w:rsid w:val="005D436A"/>
    <w:rsid w:val="005E7AD3"/>
    <w:rsid w:val="0069416D"/>
    <w:rsid w:val="006B1A63"/>
    <w:rsid w:val="00772A0C"/>
    <w:rsid w:val="00782CC1"/>
    <w:rsid w:val="00790335"/>
    <w:rsid w:val="007D595E"/>
    <w:rsid w:val="008235E5"/>
    <w:rsid w:val="00827B30"/>
    <w:rsid w:val="0088112D"/>
    <w:rsid w:val="008C1931"/>
    <w:rsid w:val="008E73AA"/>
    <w:rsid w:val="00926A36"/>
    <w:rsid w:val="00943C71"/>
    <w:rsid w:val="009519E4"/>
    <w:rsid w:val="00980D10"/>
    <w:rsid w:val="009810B9"/>
    <w:rsid w:val="00A527E8"/>
    <w:rsid w:val="00A975C2"/>
    <w:rsid w:val="00AE4DD5"/>
    <w:rsid w:val="00B04968"/>
    <w:rsid w:val="00B57848"/>
    <w:rsid w:val="00BD34CD"/>
    <w:rsid w:val="00C46494"/>
    <w:rsid w:val="00C703A7"/>
    <w:rsid w:val="00C71115"/>
    <w:rsid w:val="00D055D3"/>
    <w:rsid w:val="00D12272"/>
    <w:rsid w:val="00D6423D"/>
    <w:rsid w:val="00DB5A63"/>
    <w:rsid w:val="00DF0D8C"/>
    <w:rsid w:val="00DF6215"/>
    <w:rsid w:val="00E1654D"/>
    <w:rsid w:val="00EB79EB"/>
    <w:rsid w:val="00ED5FA7"/>
    <w:rsid w:val="00EE4044"/>
    <w:rsid w:val="00EF3608"/>
    <w:rsid w:val="00F0255A"/>
    <w:rsid w:val="00F57560"/>
    <w:rsid w:val="00F7315D"/>
    <w:rsid w:val="00FE1EFF"/>
    <w:rsid w:val="00FF3D91"/>
    <w:rsid w:val="015301C1"/>
    <w:rsid w:val="0210272A"/>
    <w:rsid w:val="0211044A"/>
    <w:rsid w:val="022173CF"/>
    <w:rsid w:val="023D71FB"/>
    <w:rsid w:val="02913DCD"/>
    <w:rsid w:val="03176B41"/>
    <w:rsid w:val="03545E7A"/>
    <w:rsid w:val="03D83555"/>
    <w:rsid w:val="03FC7579"/>
    <w:rsid w:val="041337D4"/>
    <w:rsid w:val="04C32E92"/>
    <w:rsid w:val="05296648"/>
    <w:rsid w:val="056E0E3C"/>
    <w:rsid w:val="05E56516"/>
    <w:rsid w:val="05FA64F1"/>
    <w:rsid w:val="060F092E"/>
    <w:rsid w:val="065A5E70"/>
    <w:rsid w:val="069C452C"/>
    <w:rsid w:val="06BB1891"/>
    <w:rsid w:val="06FF738E"/>
    <w:rsid w:val="070108DC"/>
    <w:rsid w:val="07280275"/>
    <w:rsid w:val="076231A9"/>
    <w:rsid w:val="07BD7745"/>
    <w:rsid w:val="07EC2AA6"/>
    <w:rsid w:val="07F63040"/>
    <w:rsid w:val="08060D20"/>
    <w:rsid w:val="081649B1"/>
    <w:rsid w:val="088853B4"/>
    <w:rsid w:val="088F0CD8"/>
    <w:rsid w:val="08C52155"/>
    <w:rsid w:val="08D23363"/>
    <w:rsid w:val="08E30E4B"/>
    <w:rsid w:val="095078B7"/>
    <w:rsid w:val="09997A1A"/>
    <w:rsid w:val="09B53EF7"/>
    <w:rsid w:val="0A9312BD"/>
    <w:rsid w:val="0A9541EE"/>
    <w:rsid w:val="0B10584E"/>
    <w:rsid w:val="0B9B7325"/>
    <w:rsid w:val="0B9E20C1"/>
    <w:rsid w:val="0BB27DFE"/>
    <w:rsid w:val="0C2041BB"/>
    <w:rsid w:val="0C3211C6"/>
    <w:rsid w:val="0C7659DE"/>
    <w:rsid w:val="0C897157"/>
    <w:rsid w:val="0CD613E6"/>
    <w:rsid w:val="0D057C46"/>
    <w:rsid w:val="0D2130FE"/>
    <w:rsid w:val="0D415248"/>
    <w:rsid w:val="0D4F2B31"/>
    <w:rsid w:val="0D8D6EF7"/>
    <w:rsid w:val="0DD6075B"/>
    <w:rsid w:val="0E3E20D7"/>
    <w:rsid w:val="0E684097"/>
    <w:rsid w:val="0E8F7237"/>
    <w:rsid w:val="0EC42962"/>
    <w:rsid w:val="0F8A35A7"/>
    <w:rsid w:val="0FD24BBC"/>
    <w:rsid w:val="0FD83966"/>
    <w:rsid w:val="10063E6C"/>
    <w:rsid w:val="105623DA"/>
    <w:rsid w:val="105A7B4F"/>
    <w:rsid w:val="10721A84"/>
    <w:rsid w:val="107817C3"/>
    <w:rsid w:val="10C84474"/>
    <w:rsid w:val="11512AFF"/>
    <w:rsid w:val="11CB1F58"/>
    <w:rsid w:val="12280B3C"/>
    <w:rsid w:val="12416CD2"/>
    <w:rsid w:val="12593665"/>
    <w:rsid w:val="127E2B66"/>
    <w:rsid w:val="128234FA"/>
    <w:rsid w:val="12B35DCD"/>
    <w:rsid w:val="12C80009"/>
    <w:rsid w:val="138B2257"/>
    <w:rsid w:val="13AC34FF"/>
    <w:rsid w:val="13E00FC8"/>
    <w:rsid w:val="13E2403D"/>
    <w:rsid w:val="147E411E"/>
    <w:rsid w:val="149C7070"/>
    <w:rsid w:val="149D55F7"/>
    <w:rsid w:val="14EF4F7A"/>
    <w:rsid w:val="14F60C2B"/>
    <w:rsid w:val="156A09E8"/>
    <w:rsid w:val="16331694"/>
    <w:rsid w:val="16B0088B"/>
    <w:rsid w:val="16C523D2"/>
    <w:rsid w:val="171844A1"/>
    <w:rsid w:val="1730091B"/>
    <w:rsid w:val="175356A0"/>
    <w:rsid w:val="178E597D"/>
    <w:rsid w:val="17B61102"/>
    <w:rsid w:val="17B93532"/>
    <w:rsid w:val="17E40072"/>
    <w:rsid w:val="180F205F"/>
    <w:rsid w:val="18174499"/>
    <w:rsid w:val="182E3EB3"/>
    <w:rsid w:val="18662EAF"/>
    <w:rsid w:val="19003AC6"/>
    <w:rsid w:val="198D66E2"/>
    <w:rsid w:val="19AA5935"/>
    <w:rsid w:val="19E64635"/>
    <w:rsid w:val="19FA308B"/>
    <w:rsid w:val="1A1406B1"/>
    <w:rsid w:val="1A586F05"/>
    <w:rsid w:val="1AB05B32"/>
    <w:rsid w:val="1B916D9F"/>
    <w:rsid w:val="1BCA2856"/>
    <w:rsid w:val="1C4A316D"/>
    <w:rsid w:val="1C4F4C7B"/>
    <w:rsid w:val="1C5A0B6C"/>
    <w:rsid w:val="1C680046"/>
    <w:rsid w:val="1CAD1EFE"/>
    <w:rsid w:val="1CCC64F3"/>
    <w:rsid w:val="1CCD5D02"/>
    <w:rsid w:val="1D214409"/>
    <w:rsid w:val="1D4047ED"/>
    <w:rsid w:val="1D4B5E5D"/>
    <w:rsid w:val="1D7844FF"/>
    <w:rsid w:val="1DAB33A0"/>
    <w:rsid w:val="1DAB3D3B"/>
    <w:rsid w:val="1E1A2150"/>
    <w:rsid w:val="1E344EF0"/>
    <w:rsid w:val="1E425981"/>
    <w:rsid w:val="1EDB7C4F"/>
    <w:rsid w:val="1F4375F1"/>
    <w:rsid w:val="1F914E6D"/>
    <w:rsid w:val="1FF20E97"/>
    <w:rsid w:val="1FFB717B"/>
    <w:rsid w:val="20150338"/>
    <w:rsid w:val="201B4A3B"/>
    <w:rsid w:val="2068628A"/>
    <w:rsid w:val="208F6C91"/>
    <w:rsid w:val="209D6126"/>
    <w:rsid w:val="20B606D5"/>
    <w:rsid w:val="20F51EC8"/>
    <w:rsid w:val="219C50C8"/>
    <w:rsid w:val="220C4F6D"/>
    <w:rsid w:val="22306839"/>
    <w:rsid w:val="226A705B"/>
    <w:rsid w:val="227B189C"/>
    <w:rsid w:val="22967E2C"/>
    <w:rsid w:val="22AF0841"/>
    <w:rsid w:val="22B1683A"/>
    <w:rsid w:val="22B52058"/>
    <w:rsid w:val="22C67C18"/>
    <w:rsid w:val="22D37EB6"/>
    <w:rsid w:val="23192D82"/>
    <w:rsid w:val="23253CBA"/>
    <w:rsid w:val="233F0950"/>
    <w:rsid w:val="23684B36"/>
    <w:rsid w:val="2377080C"/>
    <w:rsid w:val="23E7424B"/>
    <w:rsid w:val="242402D3"/>
    <w:rsid w:val="24322B2F"/>
    <w:rsid w:val="247F4820"/>
    <w:rsid w:val="248829B6"/>
    <w:rsid w:val="24BE179F"/>
    <w:rsid w:val="24CC732E"/>
    <w:rsid w:val="25431405"/>
    <w:rsid w:val="259B634C"/>
    <w:rsid w:val="268E5808"/>
    <w:rsid w:val="28412693"/>
    <w:rsid w:val="28772682"/>
    <w:rsid w:val="28F22B5A"/>
    <w:rsid w:val="29276E4F"/>
    <w:rsid w:val="29322060"/>
    <w:rsid w:val="29517050"/>
    <w:rsid w:val="298B2CBD"/>
    <w:rsid w:val="29F12C08"/>
    <w:rsid w:val="2A747EBA"/>
    <w:rsid w:val="2AC72BF9"/>
    <w:rsid w:val="2ADB0C60"/>
    <w:rsid w:val="2AF514CE"/>
    <w:rsid w:val="2B903639"/>
    <w:rsid w:val="2BB01CC6"/>
    <w:rsid w:val="2BC05BE2"/>
    <w:rsid w:val="2BF92CF0"/>
    <w:rsid w:val="2C230E06"/>
    <w:rsid w:val="2C524E31"/>
    <w:rsid w:val="2C60652F"/>
    <w:rsid w:val="2C881C75"/>
    <w:rsid w:val="2C921F09"/>
    <w:rsid w:val="2CCE2449"/>
    <w:rsid w:val="2D48190C"/>
    <w:rsid w:val="2D6A19D9"/>
    <w:rsid w:val="2DD60241"/>
    <w:rsid w:val="2DDD3F7D"/>
    <w:rsid w:val="2E2A4ED2"/>
    <w:rsid w:val="2E311666"/>
    <w:rsid w:val="2E526CCD"/>
    <w:rsid w:val="2E70208C"/>
    <w:rsid w:val="2EB75D9F"/>
    <w:rsid w:val="2F8968E7"/>
    <w:rsid w:val="2F915437"/>
    <w:rsid w:val="2FA4569F"/>
    <w:rsid w:val="2FA972DA"/>
    <w:rsid w:val="2FAC2988"/>
    <w:rsid w:val="30330585"/>
    <w:rsid w:val="303942F1"/>
    <w:rsid w:val="30B3363E"/>
    <w:rsid w:val="311771A9"/>
    <w:rsid w:val="312B225E"/>
    <w:rsid w:val="31577C0C"/>
    <w:rsid w:val="316C7AF7"/>
    <w:rsid w:val="31DA6D63"/>
    <w:rsid w:val="31DD3DB5"/>
    <w:rsid w:val="322F3923"/>
    <w:rsid w:val="323A6B3B"/>
    <w:rsid w:val="327A3C68"/>
    <w:rsid w:val="32AB163D"/>
    <w:rsid w:val="32B85552"/>
    <w:rsid w:val="32C613B7"/>
    <w:rsid w:val="33135618"/>
    <w:rsid w:val="33BE4329"/>
    <w:rsid w:val="33C317EE"/>
    <w:rsid w:val="34911C4D"/>
    <w:rsid w:val="34EC0060"/>
    <w:rsid w:val="35695141"/>
    <w:rsid w:val="35D83C4E"/>
    <w:rsid w:val="36352146"/>
    <w:rsid w:val="364F3528"/>
    <w:rsid w:val="36967461"/>
    <w:rsid w:val="36A44FB2"/>
    <w:rsid w:val="370977C7"/>
    <w:rsid w:val="3710600B"/>
    <w:rsid w:val="379A6840"/>
    <w:rsid w:val="37CC4D47"/>
    <w:rsid w:val="37E5679C"/>
    <w:rsid w:val="37F22F94"/>
    <w:rsid w:val="37F92555"/>
    <w:rsid w:val="3800568F"/>
    <w:rsid w:val="38251308"/>
    <w:rsid w:val="3832056F"/>
    <w:rsid w:val="38512B30"/>
    <w:rsid w:val="38C56DDF"/>
    <w:rsid w:val="39EA5BA7"/>
    <w:rsid w:val="39FB1C5A"/>
    <w:rsid w:val="3A314EDD"/>
    <w:rsid w:val="3A403BB0"/>
    <w:rsid w:val="3A895063"/>
    <w:rsid w:val="3A8E163A"/>
    <w:rsid w:val="3A966F17"/>
    <w:rsid w:val="3AFB1440"/>
    <w:rsid w:val="3B123C94"/>
    <w:rsid w:val="3B2903E4"/>
    <w:rsid w:val="3B2C665A"/>
    <w:rsid w:val="3BA8511C"/>
    <w:rsid w:val="3BCB6134"/>
    <w:rsid w:val="3C186897"/>
    <w:rsid w:val="3C993C7D"/>
    <w:rsid w:val="3D2F76A6"/>
    <w:rsid w:val="3D48117E"/>
    <w:rsid w:val="3D952861"/>
    <w:rsid w:val="3E2B122D"/>
    <w:rsid w:val="3E5171C6"/>
    <w:rsid w:val="3E5808E2"/>
    <w:rsid w:val="3EB63AEA"/>
    <w:rsid w:val="3F2375C8"/>
    <w:rsid w:val="3F496D22"/>
    <w:rsid w:val="3F9D3C38"/>
    <w:rsid w:val="3FFD6604"/>
    <w:rsid w:val="405B532F"/>
    <w:rsid w:val="408D092B"/>
    <w:rsid w:val="40910393"/>
    <w:rsid w:val="40BF39F2"/>
    <w:rsid w:val="40C70F3A"/>
    <w:rsid w:val="410B3016"/>
    <w:rsid w:val="414565E5"/>
    <w:rsid w:val="41C73890"/>
    <w:rsid w:val="41E2539D"/>
    <w:rsid w:val="41F36B3E"/>
    <w:rsid w:val="424E7BC5"/>
    <w:rsid w:val="436211DA"/>
    <w:rsid w:val="43BC6422"/>
    <w:rsid w:val="43D94BCB"/>
    <w:rsid w:val="44010E2B"/>
    <w:rsid w:val="447950B7"/>
    <w:rsid w:val="44AD14F3"/>
    <w:rsid w:val="44FE6E7A"/>
    <w:rsid w:val="450359D1"/>
    <w:rsid w:val="455F25F2"/>
    <w:rsid w:val="45B21881"/>
    <w:rsid w:val="45C4092B"/>
    <w:rsid w:val="45D26911"/>
    <w:rsid w:val="45F171B6"/>
    <w:rsid w:val="46083066"/>
    <w:rsid w:val="468C1F35"/>
    <w:rsid w:val="46D349B4"/>
    <w:rsid w:val="475269DC"/>
    <w:rsid w:val="478E07CA"/>
    <w:rsid w:val="47AA05D7"/>
    <w:rsid w:val="48364796"/>
    <w:rsid w:val="487352ED"/>
    <w:rsid w:val="487C2CE7"/>
    <w:rsid w:val="488770BE"/>
    <w:rsid w:val="48A450A4"/>
    <w:rsid w:val="48AF659B"/>
    <w:rsid w:val="49A43451"/>
    <w:rsid w:val="49BB29F1"/>
    <w:rsid w:val="49FB73B3"/>
    <w:rsid w:val="4A2F47A7"/>
    <w:rsid w:val="4A722A64"/>
    <w:rsid w:val="4AAE05DB"/>
    <w:rsid w:val="4B706A5D"/>
    <w:rsid w:val="4B7B7F11"/>
    <w:rsid w:val="4BAC3D6B"/>
    <w:rsid w:val="4C096C16"/>
    <w:rsid w:val="4C0A4C63"/>
    <w:rsid w:val="4D04589E"/>
    <w:rsid w:val="4D32541F"/>
    <w:rsid w:val="4D641C56"/>
    <w:rsid w:val="4D6D72E4"/>
    <w:rsid w:val="4DE65463"/>
    <w:rsid w:val="4E0878C3"/>
    <w:rsid w:val="4E297E0B"/>
    <w:rsid w:val="4EC9673D"/>
    <w:rsid w:val="4ED41EA6"/>
    <w:rsid w:val="4EFA58F0"/>
    <w:rsid w:val="4FC24BB1"/>
    <w:rsid w:val="4FC93014"/>
    <w:rsid w:val="4FD21B30"/>
    <w:rsid w:val="4FFD5DBF"/>
    <w:rsid w:val="500C121C"/>
    <w:rsid w:val="505F3030"/>
    <w:rsid w:val="50977D4C"/>
    <w:rsid w:val="50AC3A25"/>
    <w:rsid w:val="50BE609C"/>
    <w:rsid w:val="50C100FF"/>
    <w:rsid w:val="50EB4F18"/>
    <w:rsid w:val="51D715DD"/>
    <w:rsid w:val="51DD25BB"/>
    <w:rsid w:val="51F01770"/>
    <w:rsid w:val="523C5B4E"/>
    <w:rsid w:val="52613348"/>
    <w:rsid w:val="527944A4"/>
    <w:rsid w:val="52CE7F47"/>
    <w:rsid w:val="530941E7"/>
    <w:rsid w:val="534313A6"/>
    <w:rsid w:val="541D27C5"/>
    <w:rsid w:val="54372DFD"/>
    <w:rsid w:val="55D719F7"/>
    <w:rsid w:val="55F71194"/>
    <w:rsid w:val="565D6B43"/>
    <w:rsid w:val="567D7A5B"/>
    <w:rsid w:val="568E2087"/>
    <w:rsid w:val="569F7729"/>
    <w:rsid w:val="5774141B"/>
    <w:rsid w:val="57C91036"/>
    <w:rsid w:val="57D83D36"/>
    <w:rsid w:val="5854726F"/>
    <w:rsid w:val="58654481"/>
    <w:rsid w:val="58726594"/>
    <w:rsid w:val="597119F6"/>
    <w:rsid w:val="597846B1"/>
    <w:rsid w:val="598D2363"/>
    <w:rsid w:val="59A4786C"/>
    <w:rsid w:val="59B351C0"/>
    <w:rsid w:val="5A31590D"/>
    <w:rsid w:val="5A423AB7"/>
    <w:rsid w:val="5A71236A"/>
    <w:rsid w:val="5A9C0E0D"/>
    <w:rsid w:val="5AA12481"/>
    <w:rsid w:val="5AA27144"/>
    <w:rsid w:val="5AE31234"/>
    <w:rsid w:val="5B156FFA"/>
    <w:rsid w:val="5B38603C"/>
    <w:rsid w:val="5BBD44A3"/>
    <w:rsid w:val="5BF64061"/>
    <w:rsid w:val="5BF95883"/>
    <w:rsid w:val="5CAB25A1"/>
    <w:rsid w:val="5CBC6B57"/>
    <w:rsid w:val="5CD26678"/>
    <w:rsid w:val="5D346AA1"/>
    <w:rsid w:val="5D7239FA"/>
    <w:rsid w:val="5DDF6DD1"/>
    <w:rsid w:val="5E282BFF"/>
    <w:rsid w:val="5E3D06F3"/>
    <w:rsid w:val="5E4155D6"/>
    <w:rsid w:val="5E4A42DD"/>
    <w:rsid w:val="5E6F6B72"/>
    <w:rsid w:val="5E9431D1"/>
    <w:rsid w:val="5EC25AFC"/>
    <w:rsid w:val="5EE15BEA"/>
    <w:rsid w:val="5F325712"/>
    <w:rsid w:val="5F390D7E"/>
    <w:rsid w:val="5F3C082A"/>
    <w:rsid w:val="5F3D1F08"/>
    <w:rsid w:val="5F611B30"/>
    <w:rsid w:val="604050AA"/>
    <w:rsid w:val="604468D6"/>
    <w:rsid w:val="609064E6"/>
    <w:rsid w:val="60A03E0F"/>
    <w:rsid w:val="60A05B62"/>
    <w:rsid w:val="60A47B1B"/>
    <w:rsid w:val="60D157C1"/>
    <w:rsid w:val="60D472D5"/>
    <w:rsid w:val="610B36C7"/>
    <w:rsid w:val="614D10D2"/>
    <w:rsid w:val="61C02133"/>
    <w:rsid w:val="61DF4A7B"/>
    <w:rsid w:val="62223EFD"/>
    <w:rsid w:val="62901038"/>
    <w:rsid w:val="62995861"/>
    <w:rsid w:val="62E952BE"/>
    <w:rsid w:val="633E7F71"/>
    <w:rsid w:val="63A232DC"/>
    <w:rsid w:val="63B60DDA"/>
    <w:rsid w:val="63E92D73"/>
    <w:rsid w:val="63E9317A"/>
    <w:rsid w:val="63F45FBF"/>
    <w:rsid w:val="65980421"/>
    <w:rsid w:val="65C96B7B"/>
    <w:rsid w:val="6602160C"/>
    <w:rsid w:val="66202A98"/>
    <w:rsid w:val="6655201B"/>
    <w:rsid w:val="66EF3CD7"/>
    <w:rsid w:val="67347F8B"/>
    <w:rsid w:val="675F5170"/>
    <w:rsid w:val="676B4882"/>
    <w:rsid w:val="6778090E"/>
    <w:rsid w:val="67B231FD"/>
    <w:rsid w:val="67B77D58"/>
    <w:rsid w:val="67D345B2"/>
    <w:rsid w:val="680740FE"/>
    <w:rsid w:val="684C242C"/>
    <w:rsid w:val="68CD6530"/>
    <w:rsid w:val="6A553ACF"/>
    <w:rsid w:val="6A8C2C98"/>
    <w:rsid w:val="6ABD01D6"/>
    <w:rsid w:val="6AFD2CD2"/>
    <w:rsid w:val="6C3E01E2"/>
    <w:rsid w:val="6CE6238F"/>
    <w:rsid w:val="6D7C3111"/>
    <w:rsid w:val="6DAC1F17"/>
    <w:rsid w:val="6DAE5F76"/>
    <w:rsid w:val="6E0F4FD0"/>
    <w:rsid w:val="6E9543DA"/>
    <w:rsid w:val="6EA007CB"/>
    <w:rsid w:val="6F353E57"/>
    <w:rsid w:val="6F632248"/>
    <w:rsid w:val="6F642938"/>
    <w:rsid w:val="6F963116"/>
    <w:rsid w:val="6FC72484"/>
    <w:rsid w:val="703805F9"/>
    <w:rsid w:val="70A21EFF"/>
    <w:rsid w:val="70A70DC3"/>
    <w:rsid w:val="70B92684"/>
    <w:rsid w:val="70DA140D"/>
    <w:rsid w:val="70ED0BCB"/>
    <w:rsid w:val="70FC3C63"/>
    <w:rsid w:val="71294797"/>
    <w:rsid w:val="71B10B19"/>
    <w:rsid w:val="71DF77A2"/>
    <w:rsid w:val="72182BDD"/>
    <w:rsid w:val="72451D8C"/>
    <w:rsid w:val="72695468"/>
    <w:rsid w:val="7274373B"/>
    <w:rsid w:val="72E879DA"/>
    <w:rsid w:val="7302518F"/>
    <w:rsid w:val="73633014"/>
    <w:rsid w:val="73810EE1"/>
    <w:rsid w:val="74093632"/>
    <w:rsid w:val="740943DC"/>
    <w:rsid w:val="74DF20A6"/>
    <w:rsid w:val="74EB685E"/>
    <w:rsid w:val="74F42EDA"/>
    <w:rsid w:val="74FA774E"/>
    <w:rsid w:val="752D15F4"/>
    <w:rsid w:val="755E5A39"/>
    <w:rsid w:val="75B555D0"/>
    <w:rsid w:val="75E11F9E"/>
    <w:rsid w:val="766A5E4A"/>
    <w:rsid w:val="768277C0"/>
    <w:rsid w:val="76B61138"/>
    <w:rsid w:val="76C939DE"/>
    <w:rsid w:val="76EB7086"/>
    <w:rsid w:val="77484E6B"/>
    <w:rsid w:val="77E3380B"/>
    <w:rsid w:val="77FA4751"/>
    <w:rsid w:val="7894242A"/>
    <w:rsid w:val="78A67FCD"/>
    <w:rsid w:val="78BE6240"/>
    <w:rsid w:val="790C75D8"/>
    <w:rsid w:val="79993315"/>
    <w:rsid w:val="79F10927"/>
    <w:rsid w:val="7A03621E"/>
    <w:rsid w:val="7A2C66E2"/>
    <w:rsid w:val="7AC449C6"/>
    <w:rsid w:val="7AD345F1"/>
    <w:rsid w:val="7B5E2194"/>
    <w:rsid w:val="7B7003C4"/>
    <w:rsid w:val="7B9D0B7C"/>
    <w:rsid w:val="7BE65E5A"/>
    <w:rsid w:val="7BF85FDE"/>
    <w:rsid w:val="7C121FED"/>
    <w:rsid w:val="7C5F6FF5"/>
    <w:rsid w:val="7C8544AC"/>
    <w:rsid w:val="7CCB649F"/>
    <w:rsid w:val="7CEB6824"/>
    <w:rsid w:val="7D152FFC"/>
    <w:rsid w:val="7D1662A6"/>
    <w:rsid w:val="7D4B2CF5"/>
    <w:rsid w:val="7D5B3D8F"/>
    <w:rsid w:val="7D5E34D8"/>
    <w:rsid w:val="7DD8640B"/>
    <w:rsid w:val="7DE70C01"/>
    <w:rsid w:val="7E0B4DC6"/>
    <w:rsid w:val="7E60337F"/>
    <w:rsid w:val="7EAC6887"/>
    <w:rsid w:val="7EAE74AD"/>
    <w:rsid w:val="7EE233B4"/>
    <w:rsid w:val="7EE745D7"/>
    <w:rsid w:val="7EF82C8D"/>
    <w:rsid w:val="7F485A7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32"/>
      <w:lang w:val="en-US" w:eastAsia="zh-CN" w:bidi="ar-SA"/>
    </w:rPr>
  </w:style>
  <w:style w:type="character" w:default="1" w:styleId="13">
    <w:name w:val="Default Paragraph Font"/>
    <w:semiHidden/>
    <w:qFormat/>
    <w:uiPriority w:val="0"/>
  </w:style>
  <w:style w:type="table" w:default="1" w:styleId="17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uiPriority w:val="0"/>
    <w:pPr>
      <w:ind w:firstLine="420" w:firstLineChars="200"/>
    </w:pPr>
    <w:rPr>
      <w:rFonts w:ascii="Calibri" w:hAnsi="Calibri" w:eastAsia="宋体" w:cs="Times New Roman"/>
      <w:sz w:val="21"/>
      <w:szCs w:val="24"/>
    </w:rPr>
  </w:style>
  <w:style w:type="paragraph" w:styleId="3">
    <w:name w:val="Body Text"/>
    <w:basedOn w:val="1"/>
    <w:qFormat/>
    <w:uiPriority w:val="0"/>
    <w:pPr>
      <w:spacing w:after="120"/>
    </w:pPr>
    <w:rPr>
      <w:rFonts w:ascii="Times New Roman" w:hAnsi="Times New Roman" w:eastAsia="宋体" w:cs="Times New Roman"/>
      <w:szCs w:val="20"/>
    </w:rPr>
  </w:style>
  <w:style w:type="paragraph" w:styleId="4">
    <w:name w:val="Body Text Indent"/>
    <w:basedOn w:val="1"/>
    <w:qFormat/>
    <w:uiPriority w:val="0"/>
    <w:pPr>
      <w:ind w:firstLine="450"/>
    </w:pPr>
    <w:rPr>
      <w:rFonts w:ascii="Times New Roman" w:hAnsi="Times New Roman" w:cs="Times New Roman"/>
    </w:rPr>
  </w:style>
  <w:style w:type="paragraph" w:styleId="5">
    <w:name w:val="Plain Text"/>
    <w:basedOn w:val="1"/>
    <w:qFormat/>
    <w:uiPriority w:val="0"/>
    <w:rPr>
      <w:rFonts w:ascii="宋体" w:hAnsi="Courier New" w:eastAsia="宋体" w:cs="Courier New"/>
      <w:sz w:val="21"/>
      <w:szCs w:val="21"/>
    </w:rPr>
  </w:style>
  <w:style w:type="paragraph" w:styleId="6">
    <w:name w:val="Date"/>
    <w:basedOn w:val="1"/>
    <w:next w:val="1"/>
    <w:uiPriority w:val="0"/>
    <w:pPr>
      <w:ind w:left="100" w:leftChars="2500"/>
    </w:pPr>
    <w:rPr>
      <w:rFonts w:ascii="Times New Roman" w:hAnsi="Times New Roman" w:eastAsia="宋体" w:cs="Times New Roman"/>
      <w:szCs w:val="20"/>
    </w:rPr>
  </w:style>
  <w:style w:type="paragraph" w:styleId="7">
    <w:name w:val="Balloon Text"/>
    <w:basedOn w:val="1"/>
    <w:qFormat/>
    <w:uiPriority w:val="0"/>
    <w:rPr>
      <w:rFonts w:ascii="Times New Roman" w:hAnsi="Times New Roman" w:eastAsia="宋体" w:cs="Times New Roman"/>
      <w:sz w:val="18"/>
      <w:szCs w:val="18"/>
    </w:rPr>
  </w:style>
  <w:style w:type="paragraph" w:styleId="8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9">
    <w:name w:val="Body Text First Indent 2"/>
    <w:basedOn w:val="4"/>
    <w:qFormat/>
    <w:uiPriority w:val="0"/>
    <w:pPr>
      <w:ind w:firstLine="420" w:firstLineChars="200"/>
    </w:pPr>
  </w:style>
  <w:style w:type="paragraph" w:styleId="10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Times New Roman" w:hAnsi="Times New Roman" w:eastAsia="宋体" w:cs="Times New Roman"/>
      <w:sz w:val="18"/>
      <w:szCs w:val="20"/>
    </w:rPr>
  </w:style>
  <w:style w:type="paragraph" w:styleId="11">
    <w:name w:val="toc 2"/>
    <w:basedOn w:val="1"/>
    <w:next w:val="1"/>
    <w:qFormat/>
    <w:uiPriority w:val="0"/>
    <w:pPr>
      <w:ind w:left="420" w:leftChars="200"/>
    </w:pPr>
    <w:rPr>
      <w:rFonts w:ascii="Times New Roman" w:hAnsi="Times New Roman" w:eastAsia="宋体" w:cs="Times New Roman"/>
      <w:szCs w:val="20"/>
    </w:rPr>
  </w:style>
  <w:style w:type="paragraph" w:styleId="12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rFonts w:eastAsia="宋体"/>
      <w:kern w:val="0"/>
      <w:sz w:val="24"/>
      <w:szCs w:val="24"/>
    </w:rPr>
  </w:style>
  <w:style w:type="character" w:styleId="14">
    <w:name w:val="Strong"/>
    <w:basedOn w:val="13"/>
    <w:qFormat/>
    <w:uiPriority w:val="0"/>
    <w:rPr>
      <w:rFonts w:ascii="Calibri" w:hAnsi="Calibri" w:eastAsia="宋体" w:cs="Times New Roman"/>
      <w:b/>
    </w:rPr>
  </w:style>
  <w:style w:type="character" w:styleId="15">
    <w:name w:val="page number"/>
    <w:basedOn w:val="13"/>
    <w:qFormat/>
    <w:uiPriority w:val="0"/>
    <w:rPr>
      <w:rFonts w:ascii="Times New Roman" w:hAnsi="Times New Roman" w:eastAsia="宋体" w:cs="Times New Roman"/>
    </w:rPr>
  </w:style>
  <w:style w:type="character" w:styleId="16">
    <w:name w:val="Hyperlink"/>
    <w:basedOn w:val="13"/>
    <w:qFormat/>
    <w:uiPriority w:val="0"/>
    <w:rPr>
      <w:rFonts w:ascii="Times New Roman" w:hAnsi="Times New Roman" w:eastAsia="宋体" w:cs="Times New Roman"/>
      <w:color w:val="0000FF"/>
      <w:u w:val="single"/>
    </w:rPr>
  </w:style>
  <w:style w:type="table" w:styleId="18">
    <w:name w:val="Table Grid"/>
    <w:basedOn w:val="1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19">
    <w:name w:val="正文 New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customStyle="1" w:styleId="20">
    <w:name w:val="终结线"/>
    <w:basedOn w:val="1"/>
    <w:uiPriority w:val="0"/>
    <w:rPr>
      <w:rFonts w:ascii="Times New Roman" w:hAnsi="Times New Roman" w:eastAsia="宋体" w:cs="Times New Roman"/>
      <w:sz w:val="21"/>
      <w:szCs w:val="24"/>
    </w:rPr>
  </w:style>
  <w:style w:type="paragraph" w:customStyle="1" w:styleId="21">
    <w:name w:val="标题3"/>
    <w:basedOn w:val="22"/>
    <w:uiPriority w:val="0"/>
    <w:pPr>
      <w:numPr>
        <w:ilvl w:val="1"/>
        <w:numId w:val="0"/>
      </w:numPr>
      <w:tabs>
        <w:tab w:val="left" w:pos="720"/>
      </w:tabs>
      <w:spacing w:before="156" w:beforeLines="50" w:after="156" w:afterLines="50" w:line="360" w:lineRule="auto"/>
      <w:ind w:firstLine="105" w:firstLineChars="50"/>
      <w:jc w:val="left"/>
      <w:outlineLvl w:val="1"/>
    </w:pPr>
    <w:rPr>
      <w:rFonts w:ascii="Times New Roman" w:hAnsi="Times New Roman" w:eastAsia="宋体"/>
    </w:rPr>
  </w:style>
  <w:style w:type="paragraph" w:customStyle="1" w:styleId="22">
    <w:name w:val="一级条标题"/>
    <w:basedOn w:val="23"/>
    <w:next w:val="24"/>
    <w:qFormat/>
    <w:uiPriority w:val="0"/>
    <w:pPr>
      <w:numPr>
        <w:ilvl w:val="1"/>
        <w:numId w:val="1"/>
      </w:numPr>
      <w:tabs>
        <w:tab w:val="left" w:pos="720"/>
      </w:tabs>
      <w:spacing w:before="0" w:beforeLines="0" w:after="0" w:afterLines="0"/>
      <w:outlineLvl w:val="2"/>
    </w:pPr>
    <w:rPr>
      <w:rFonts w:ascii="Times New Roman" w:hAnsi="Times New Roman" w:eastAsia="宋体" w:cs="Times New Roman"/>
    </w:rPr>
  </w:style>
  <w:style w:type="paragraph" w:customStyle="1" w:styleId="23">
    <w:name w:val="章标题"/>
    <w:next w:val="24"/>
    <w:qFormat/>
    <w:uiPriority w:val="0"/>
    <w:pPr>
      <w:numPr>
        <w:ilvl w:val="0"/>
        <w:numId w:val="1"/>
      </w:numPr>
      <w:spacing w:before="156" w:beforeLines="50" w:after="156" w:afterLines="50"/>
      <w:jc w:val="both"/>
      <w:outlineLvl w:val="1"/>
    </w:pPr>
    <w:rPr>
      <w:rFonts w:ascii="黑体" w:hAnsi="Times New Roman" w:eastAsia="黑体" w:cs="黑体"/>
      <w:sz w:val="21"/>
      <w:szCs w:val="21"/>
      <w:lang w:val="en-US" w:eastAsia="zh-CN" w:bidi="ar-SA"/>
    </w:rPr>
  </w:style>
  <w:style w:type="paragraph" w:customStyle="1" w:styleId="24">
    <w:name w:val="段"/>
    <w:uiPriority w:val="0"/>
    <w:pPr>
      <w:autoSpaceDE w:val="0"/>
      <w:autoSpaceDN w:val="0"/>
      <w:ind w:firstLine="200" w:firstLineChars="200"/>
      <w:jc w:val="both"/>
    </w:pPr>
    <w:rPr>
      <w:rFonts w:ascii="宋体" w:hAnsi="Times New Roman" w:eastAsia="宋体" w:cs="宋体"/>
      <w:sz w:val="21"/>
      <w:szCs w:val="21"/>
      <w:lang w:val="en-US" w:eastAsia="zh-CN" w:bidi="ar-SA"/>
    </w:rPr>
  </w:style>
  <w:style w:type="paragraph" w:customStyle="1" w:styleId="25">
    <w:name w:val="目次、标准名称标题 New"/>
    <w:basedOn w:val="26"/>
    <w:next w:val="27"/>
    <w:qFormat/>
    <w:uiPriority w:val="0"/>
    <w:pPr>
      <w:keepNext/>
      <w:pageBreakBefore/>
      <w:widowControl/>
      <w:shd w:val="clear" w:color="FFFFFF" w:fill="FFFFFF"/>
      <w:spacing w:before="640" w:beforeLines="0" w:after="560" w:afterLines="0" w:line="460" w:lineRule="exact"/>
      <w:jc w:val="center"/>
      <w:outlineLvl w:val="0"/>
    </w:pPr>
    <w:rPr>
      <w:rFonts w:ascii="黑体" w:eastAsia="黑体"/>
      <w:kern w:val="0"/>
      <w:sz w:val="32"/>
      <w:szCs w:val="20"/>
    </w:rPr>
  </w:style>
  <w:style w:type="paragraph" w:customStyle="1" w:styleId="26">
    <w:name w:val="正文 New New New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32"/>
      <w:lang w:val="en-US" w:eastAsia="zh-CN" w:bidi="ar-SA"/>
    </w:rPr>
  </w:style>
  <w:style w:type="paragraph" w:customStyle="1" w:styleId="27">
    <w:name w:val="段 New"/>
    <w:qFormat/>
    <w:uiPriority w:val="0"/>
    <w:pPr>
      <w:autoSpaceDE w:val="0"/>
      <w:autoSpaceDN w:val="0"/>
      <w:ind w:firstLine="200" w:firstLineChars="200"/>
      <w:jc w:val="both"/>
    </w:pPr>
    <w:rPr>
      <w:rFonts w:ascii="宋体" w:hAnsi="Times New Roman" w:eastAsia="宋体" w:cs="宋体"/>
      <w:sz w:val="21"/>
      <w:szCs w:val="21"/>
      <w:lang w:val="en-US" w:eastAsia="zh-CN" w:bidi="ar-SA"/>
    </w:rPr>
  </w:style>
  <w:style w:type="paragraph" w:customStyle="1" w:styleId="28">
    <w:name w:val="正文 New New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32"/>
      <w:lang w:val="en-US" w:eastAsia="zh-CN" w:bidi="ar-SA"/>
    </w:rPr>
  </w:style>
  <w:style w:type="paragraph" w:customStyle="1" w:styleId="29">
    <w:name w:val="正文 B"/>
    <w:qFormat/>
    <w:uiPriority w:val="0"/>
    <w:pPr>
      <w:widowControl w:val="0"/>
      <w:jc w:val="both"/>
    </w:pPr>
    <w:rPr>
      <w:rFonts w:ascii="Times New Roman" w:hAnsi="Times New Roman" w:eastAsia="Arial Unicode MS" w:cs="Arial Unicode MS"/>
      <w:color w:val="000000"/>
      <w:kern w:val="2"/>
      <w:sz w:val="21"/>
      <w:szCs w:val="21"/>
      <w:lang w:val="en-US" w:eastAsia="zh-CN" w:bidi="ar-SA"/>
    </w:rPr>
  </w:style>
  <w:style w:type="paragraph" w:customStyle="1" w:styleId="30">
    <w:name w:val="_Style 6"/>
    <w:basedOn w:val="1"/>
    <w:qFormat/>
    <w:uiPriority w:val="0"/>
    <w:pPr>
      <w:widowControl/>
      <w:spacing w:after="160" w:line="240" w:lineRule="exact"/>
      <w:jc w:val="left"/>
    </w:pPr>
    <w:rPr>
      <w:rFonts w:ascii="Times New Roman" w:hAnsi="Times New Roman" w:eastAsia="宋体" w:cs="Times New Roman"/>
      <w:sz w:val="21"/>
      <w:szCs w:val="24"/>
    </w:rPr>
  </w:style>
  <w:style w:type="paragraph" w:customStyle="1" w:styleId="31">
    <w:name w:val="标题2"/>
    <w:basedOn w:val="23"/>
    <w:uiPriority w:val="0"/>
    <w:pPr>
      <w:numPr>
        <w:ilvl w:val="0"/>
        <w:numId w:val="0"/>
      </w:numPr>
      <w:spacing w:before="312" w:beforeLines="100" w:after="312" w:afterLines="100"/>
      <w:outlineLvl w:val="0"/>
    </w:pPr>
    <w:rPr>
      <w:rFonts w:ascii="Times New Roman" w:hAnsi="Times New Roman" w:eastAsia="宋体"/>
    </w:rPr>
  </w:style>
  <w:style w:type="paragraph" w:customStyle="1" w:styleId="32">
    <w:name w:val="页脚 New New New New"/>
    <w:basedOn w:val="33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33">
    <w:name w:val="正文 New New New New New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32"/>
      <w:lang w:val="en-US" w:eastAsia="zh-CN" w:bidi="ar-SA"/>
    </w:rPr>
  </w:style>
  <w:style w:type="paragraph" w:customStyle="1" w:styleId="34">
    <w:name w:val="目次、标准名称标题"/>
    <w:basedOn w:val="1"/>
    <w:next w:val="24"/>
    <w:uiPriority w:val="0"/>
    <w:pPr>
      <w:keepNext/>
      <w:pageBreakBefore/>
      <w:widowControl/>
      <w:shd w:val="clear" w:color="FFFFFF" w:fill="FFFFFF"/>
      <w:spacing w:before="640" w:beforeLines="0" w:after="560" w:afterLines="0" w:line="460" w:lineRule="exact"/>
      <w:jc w:val="center"/>
      <w:outlineLvl w:val="0"/>
    </w:pPr>
    <w:rPr>
      <w:rFonts w:ascii="黑体" w:hAnsi="Times New Roman" w:eastAsia="黑体" w:cs="Times New Roman"/>
      <w:kern w:val="0"/>
      <w:sz w:val="32"/>
      <w:szCs w:val="20"/>
    </w:rPr>
  </w:style>
  <w:style w:type="paragraph" w:customStyle="1" w:styleId="35">
    <w:name w:val="页脚 New"/>
    <w:basedOn w:val="2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36">
    <w:name w:val="二级条标题"/>
    <w:basedOn w:val="22"/>
    <w:next w:val="1"/>
    <w:uiPriority w:val="0"/>
    <w:pPr>
      <w:numPr>
        <w:ilvl w:val="2"/>
        <w:numId w:val="1"/>
      </w:numPr>
      <w:tabs>
        <w:tab w:val="clear" w:pos="720"/>
      </w:tabs>
      <w:outlineLvl w:val="3"/>
    </w:pPr>
    <w:rPr>
      <w:rFonts w:ascii="Times New Roman" w:hAnsi="Times New Roman" w:eastAsia="宋体"/>
    </w:rPr>
  </w:style>
  <w:style w:type="paragraph" w:customStyle="1" w:styleId="37">
    <w:name w:val="页眉 New"/>
    <w:basedOn w:val="28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Times New Roman" w:hAnsi="Times New Roman"/>
      <w:sz w:val="18"/>
    </w:rPr>
  </w:style>
  <w:style w:type="paragraph" w:customStyle="1" w:styleId="38">
    <w:name w:val="页眉 New New"/>
    <w:basedOn w:val="39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Times New Roman" w:hAnsi="Times New Roman"/>
      <w:sz w:val="18"/>
    </w:rPr>
  </w:style>
  <w:style w:type="paragraph" w:customStyle="1" w:styleId="39">
    <w:name w:val="正文 New New New New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32"/>
      <w:lang w:val="en-US" w:eastAsia="zh-CN" w:bidi="ar-SA"/>
    </w:rPr>
  </w:style>
  <w:style w:type="paragraph" w:customStyle="1" w:styleId="40">
    <w:name w:val=" Char Char Char Char Char Char Char Char Char Char Char Char"/>
    <w:basedOn w:val="1"/>
    <w:qFormat/>
    <w:uiPriority w:val="0"/>
    <w:pPr>
      <w:tabs>
        <w:tab w:val="left" w:pos="425"/>
      </w:tabs>
      <w:ind w:left="425" w:hanging="425"/>
    </w:pPr>
    <w:rPr>
      <w:rFonts w:ascii="Times New Roman" w:hAnsi="Times New Roman" w:eastAsia="仿宋_GB2312" w:cs="Times New Roman"/>
      <w:snapToGrid w:val="0"/>
      <w:kern w:val="24"/>
      <w:sz w:val="24"/>
      <w:szCs w:val="28"/>
    </w:rPr>
  </w:style>
  <w:style w:type="paragraph" w:customStyle="1" w:styleId="41">
    <w:name w:val="页脚 New New New"/>
    <w:basedOn w:val="3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42">
    <w:name w:val="页脚 New New"/>
    <w:basedOn w:val="26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43">
    <w:name w:val="p0"/>
    <w:basedOn w:val="1"/>
    <w:qFormat/>
    <w:uiPriority w:val="0"/>
    <w:pPr>
      <w:widowControl/>
    </w:pPr>
    <w:rPr>
      <w:rFonts w:ascii="Times New Roman" w:hAnsi="Times New Roman" w:eastAsia="仿宋_GB2312" w:cs="Times New Roman"/>
      <w:snapToGrid w:val="0"/>
      <w:kern w:val="0"/>
      <w:szCs w:val="21"/>
    </w:rPr>
  </w:style>
  <w:style w:type="paragraph" w:customStyle="1" w:styleId="44">
    <w:name w:val="一级条标题 New"/>
    <w:basedOn w:val="45"/>
    <w:next w:val="27"/>
    <w:uiPriority w:val="0"/>
    <w:pPr>
      <w:numPr>
        <w:ilvl w:val="1"/>
        <w:numId w:val="2"/>
      </w:numPr>
      <w:tabs>
        <w:tab w:val="left" w:pos="720"/>
      </w:tabs>
      <w:spacing w:before="0" w:beforeLines="0" w:after="0" w:afterLines="0"/>
      <w:outlineLvl w:val="2"/>
    </w:pPr>
    <w:rPr>
      <w:rFonts w:cs="Times New Roman"/>
    </w:rPr>
  </w:style>
  <w:style w:type="paragraph" w:customStyle="1" w:styleId="45">
    <w:name w:val="章标题 New"/>
    <w:next w:val="27"/>
    <w:uiPriority w:val="0"/>
    <w:pPr>
      <w:numPr>
        <w:ilvl w:val="0"/>
        <w:numId w:val="2"/>
      </w:numPr>
      <w:spacing w:before="156" w:beforeLines="50" w:after="156" w:afterLines="50"/>
      <w:jc w:val="both"/>
      <w:outlineLvl w:val="1"/>
    </w:pPr>
    <w:rPr>
      <w:rFonts w:ascii="黑体" w:hAnsi="Times New Roman" w:eastAsia="黑体" w:cs="黑体"/>
      <w:sz w:val="21"/>
      <w:szCs w:val="21"/>
      <w:lang w:val="en-US" w:eastAsia="zh-CN" w:bidi="ar-SA"/>
    </w:rPr>
  </w:style>
  <w:style w:type="paragraph" w:customStyle="1" w:styleId="46">
    <w:name w:val="默认段落字体 Para Char Char Char Char Char Char Char"/>
    <w:basedOn w:val="1"/>
    <w:uiPriority w:val="0"/>
    <w:rPr>
      <w:rFonts w:ascii="Tahoma" w:hAnsi="Tahoma" w:eastAsia="宋体" w:cs="Times New Roman"/>
      <w:sz w:val="24"/>
      <w:szCs w:val="20"/>
    </w:rPr>
  </w:style>
  <w:style w:type="paragraph" w:customStyle="1" w:styleId="47">
    <w:name w:val=" Char"/>
    <w:basedOn w:val="1"/>
    <w:qFormat/>
    <w:uiPriority w:val="0"/>
    <w:pPr>
      <w:widowControl/>
      <w:spacing w:after="160" w:line="240" w:lineRule="exact"/>
      <w:jc w:val="left"/>
    </w:pPr>
    <w:rPr>
      <w:rFonts w:ascii="Times New Roman" w:hAnsi="Times New Roman" w:eastAsia="宋体" w:cs="Times New Roman"/>
      <w:sz w:val="21"/>
      <w:szCs w:val="24"/>
    </w:rPr>
  </w:style>
  <w:style w:type="character" w:customStyle="1" w:styleId="48">
    <w:name w:val="Hyperlink.0"/>
    <w:basedOn w:val="49"/>
    <w:qFormat/>
    <w:uiPriority w:val="0"/>
    <w:rPr>
      <w:lang w:val="zh-TW" w:eastAsia="zh-TW"/>
    </w:rPr>
  </w:style>
  <w:style w:type="character" w:customStyle="1" w:styleId="49">
    <w:name w:val="无"/>
    <w:qFormat/>
    <w:uiPriority w:val="0"/>
    <w:rPr>
      <w:rFonts w:ascii="Times New Roman" w:hAnsi="Times New Roman" w:eastAsia="宋体" w:cs="Times New Roman"/>
    </w:rPr>
  </w:style>
  <w:style w:type="character" w:customStyle="1" w:styleId="50">
    <w:name w:val="超链接 New"/>
    <w:basedOn w:val="51"/>
    <w:qFormat/>
    <w:uiPriority w:val="0"/>
    <w:rPr>
      <w:color w:val="0000FF"/>
      <w:u w:val="single"/>
    </w:rPr>
  </w:style>
  <w:style w:type="character" w:customStyle="1" w:styleId="51">
    <w:name w:val="默认段落字体 New"/>
    <w:qFormat/>
    <w:uiPriority w:val="0"/>
    <w:rPr>
      <w:rFonts w:ascii="Times New Roman" w:hAnsi="Times New Roman" w:eastAsia="宋体" w:cs="Times New Roman"/>
    </w:rPr>
  </w:style>
  <w:style w:type="character" w:customStyle="1" w:styleId="52">
    <w:name w:val="Hyperlink.1"/>
    <w:basedOn w:val="49"/>
    <w:qFormat/>
    <w:uiPriority w:val="0"/>
    <w:rPr>
      <w:rFonts w:ascii="仿宋_GB2312" w:hAnsi="仿宋_GB2312" w:eastAsia="仿宋_GB2312" w:cs="仿宋_GB2312"/>
      <w:color w:val="000000"/>
      <w:kern w:val="0"/>
      <w:sz w:val="24"/>
      <w:szCs w:val="24"/>
      <w:u w:val="single" w:color="000000"/>
      <w:lang w:val="en-US"/>
    </w:rPr>
  </w:style>
  <w:style w:type="character" w:customStyle="1" w:styleId="53">
    <w:name w:val="green121"/>
    <w:basedOn w:val="13"/>
    <w:uiPriority w:val="0"/>
    <w:rPr>
      <w:rFonts w:hint="default" w:ascii="ˎ̥" w:hAnsi="ˎ̥" w:eastAsia="宋体" w:cs="Times New Roman"/>
      <w:color w:val="0A5D21"/>
      <w:sz w:val="18"/>
      <w:szCs w:val="18"/>
      <w:u w:val="none"/>
    </w:rPr>
  </w:style>
  <w:style w:type="table" w:customStyle="1" w:styleId="54">
    <w:name w:val="Table Normal"/>
    <w:qFormat/>
    <w:uiPriority w:val="0"/>
    <w:tblPr>
      <w:tblLayout w:type="fixed"/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省农业厅</Company>
  <Pages>7</Pages>
  <Words>1709</Words>
  <Characters>1799</Characters>
  <Lines>0</Lines>
  <Paragraphs>0</Paragraphs>
  <TotalTime>11</TotalTime>
  <ScaleCrop>false</ScaleCrop>
  <LinksUpToDate>false</LinksUpToDate>
  <CharactersWithSpaces>1949</CharactersWithSpaces>
  <Application>WPS Office_10.8.0.6423_F1E327BC-269C-435d-A152-05C5408002CA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2021-03-02T06:27:00Z</dcterms:created>
  <dc:creator>lenovo</dc:creator>
  <cp:lastModifiedBy>小许</cp:lastModifiedBy>
  <cp:lastPrinted>2021-03-02T10:09:00Z</cp:lastPrinted>
  <dcterms:modified xsi:type="dcterms:W3CDTF">2021-04-19T09:15:15Z</dcterms:modified>
  <dc:title>校对稿清样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2052-10.8.0.6423</vt:lpwstr>
  </property>
</Properties>
</file>