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0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b/>
          <w:bCs w:val="0"/>
          <w:i w:val="0"/>
          <w:color w:val="auto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singl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single"/>
          <w:lang w:val="en-US" w:eastAsia="zh-CN"/>
        </w:rPr>
        <w:t>2021年广东省东西部协作省级财政援助资金安排表</w:t>
      </w:r>
    </w:p>
    <w:bookmarkEnd w:id="0"/>
    <w:p>
      <w:pPr>
        <w:adjustRightInd w:val="0"/>
        <w:snapToGrid w:val="0"/>
        <w:spacing w:beforeLines="0" w:afterLines="0" w:line="590" w:lineRule="exact"/>
        <w:ind w:right="0" w:firstLine="12390" w:firstLineChars="59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1"/>
          <w:szCs w:val="21"/>
        </w:rPr>
        <w:t>单位：万元</w:t>
      </w:r>
    </w:p>
    <w:tbl>
      <w:tblPr>
        <w:tblStyle w:val="8"/>
        <w:tblW w:w="133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1005"/>
        <w:gridCol w:w="2558"/>
        <w:gridCol w:w="3405"/>
        <w:gridCol w:w="3330"/>
        <w:gridCol w:w="1406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tblHeader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市县别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项目承担单位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  <w:tblHeader/>
          <w:jc w:val="center"/>
        </w:trPr>
        <w:tc>
          <w:tcPr>
            <w:tcW w:w="7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right="0" w:rightChars="0" w:firstLine="1687" w:firstLineChars="800"/>
              <w:jc w:val="both"/>
              <w:textAlignment w:val="center"/>
              <w:outlineLvl w:val="9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合  计</w:t>
            </w:r>
          </w:p>
        </w:tc>
        <w:tc>
          <w:tcPr>
            <w:tcW w:w="4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80800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  <w:tblHeader/>
          <w:jc w:val="center"/>
        </w:trPr>
        <w:tc>
          <w:tcPr>
            <w:tcW w:w="109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right="0" w:rightChars="0" w:firstLine="422" w:firstLineChars="2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一、省级东西部协作经费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 w:hRule="atLeast"/>
          <w:tblHeader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广东省农业农村厅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支持江门、湛江、茂名、肇庆市帮扶广西自治区的10个县，开展巩固拓展脱贫攻坚成果、推进乡村振兴建设。</w:t>
            </w:r>
          </w:p>
        </w:tc>
        <w:tc>
          <w:tcPr>
            <w:tcW w:w="33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总体绩效目标：助力协作地区巩固拓展脱贫攻坚成果，衔接推进乡村振兴建设。在国家社会主义现代化建设中贡献广东力量，体现广东担当和作为。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  <w:tblHeader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支持惠州市帮扶贵州省的6个县，开展巩固拓展脱贫攻坚成果、推进乡村振兴建设。</w:t>
            </w:r>
          </w:p>
        </w:tc>
        <w:tc>
          <w:tcPr>
            <w:tcW w:w="33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tblHeader/>
          <w:jc w:val="center"/>
        </w:trPr>
        <w:tc>
          <w:tcPr>
            <w:tcW w:w="109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2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二、工作经费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tblHeader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广东省农业农村厅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粤桂协作前方工作机构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粤桂协作调研对接、会务培训、业务差旅、宣传报道、公务租车、房屋租赁、人员聘用、接待慰问等开支。</w:t>
            </w:r>
          </w:p>
        </w:tc>
        <w:tc>
          <w:tcPr>
            <w:tcW w:w="33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新发展阶段，继续做好广东东西部协作各项工作，全力助力协作地区巩固拓展脱贫攻坚成果，衔接推进乡村振兴建设，实现广东东西部协作工作继续走在全国前列目标。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atLeast"/>
          <w:tblHeader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粤黔协作前方工作机构</w:t>
            </w:r>
          </w:p>
        </w:tc>
        <w:tc>
          <w:tcPr>
            <w:tcW w:w="34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粤黔协作调研对接、会务培训、业务差旅、宣传报道、公务租车、房屋租赁、人员聘用、接待慰问等开支。</w:t>
            </w:r>
          </w:p>
        </w:tc>
        <w:tc>
          <w:tcPr>
            <w:tcW w:w="33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17" w:right="1440" w:bottom="1134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2595245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35pt;margin-top:0pt;height:144pt;width:144pt;mso-position-horizontal-relative:margin;mso-wrap-style:none;z-index:251658240;mso-width-relative:page;mso-height-relative:page;" filled="f" stroked="f" coordsize="21600,21600" o:gfxdata="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lAPB81QAAAAgBAAAPAAAAAAAAAAEA&#10;IAAAACIAAABkcnMvZG93bnJldi54bWxQSwECFAAUAAAACACHTuJAStvN/xICAAATBAAADgAAAAAA&#10;AAABACAAAAAk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84704"/>
    <w:rsid w:val="00573FB0"/>
    <w:rsid w:val="006F6D15"/>
    <w:rsid w:val="011D68AC"/>
    <w:rsid w:val="035B2B0D"/>
    <w:rsid w:val="05E46004"/>
    <w:rsid w:val="07750A2C"/>
    <w:rsid w:val="07DF07BD"/>
    <w:rsid w:val="09F74E04"/>
    <w:rsid w:val="0EED42D2"/>
    <w:rsid w:val="12987963"/>
    <w:rsid w:val="139B0091"/>
    <w:rsid w:val="13F95169"/>
    <w:rsid w:val="14587B7A"/>
    <w:rsid w:val="158A6F33"/>
    <w:rsid w:val="1C865FBB"/>
    <w:rsid w:val="1D026BCE"/>
    <w:rsid w:val="1F0D0852"/>
    <w:rsid w:val="218E506E"/>
    <w:rsid w:val="225D5A51"/>
    <w:rsid w:val="238A7D31"/>
    <w:rsid w:val="245517E2"/>
    <w:rsid w:val="269B69E5"/>
    <w:rsid w:val="27463FDE"/>
    <w:rsid w:val="296201CF"/>
    <w:rsid w:val="29D56202"/>
    <w:rsid w:val="2F0D7D3B"/>
    <w:rsid w:val="34E41DA8"/>
    <w:rsid w:val="3E364EE7"/>
    <w:rsid w:val="3E9F6A8F"/>
    <w:rsid w:val="3EBC0329"/>
    <w:rsid w:val="40FC4876"/>
    <w:rsid w:val="41AA1E1A"/>
    <w:rsid w:val="425B79D5"/>
    <w:rsid w:val="43221797"/>
    <w:rsid w:val="43784704"/>
    <w:rsid w:val="438C2628"/>
    <w:rsid w:val="463E5F16"/>
    <w:rsid w:val="469B256C"/>
    <w:rsid w:val="49392676"/>
    <w:rsid w:val="49C80115"/>
    <w:rsid w:val="50570B30"/>
    <w:rsid w:val="54D42940"/>
    <w:rsid w:val="585D53CC"/>
    <w:rsid w:val="58DF2C2E"/>
    <w:rsid w:val="5A551516"/>
    <w:rsid w:val="5E6D1355"/>
    <w:rsid w:val="63C95083"/>
    <w:rsid w:val="68BD6EBA"/>
    <w:rsid w:val="692D5517"/>
    <w:rsid w:val="6A1A0572"/>
    <w:rsid w:val="6EE427E2"/>
    <w:rsid w:val="719B79EA"/>
    <w:rsid w:val="76CC4630"/>
    <w:rsid w:val="7BDD2918"/>
    <w:rsid w:val="7E65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 w:val="21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2021-04-26T01:52:00Z</dcterms:created>
  <dc:creator>Administrator</dc:creator>
  <cp:lastModifiedBy>lenovo</cp:lastModifiedBy>
  <cp:lastPrinted>2021-04-28T06:39:00Z</cp:lastPrinted>
  <dcterms:modified xsi:type="dcterms:W3CDTF">2021-04-29T11:51:05Z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