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黑体" w:hAnsi="黑体" w:eastAsia="黑体" w:cs="黑体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32"/>
          <w:lang w:eastAsia="zh-CN"/>
        </w:rPr>
        <w:t>附件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snapToGrid w:val="0"/>
          <w:spacing w:val="0"/>
          <w:kern w:val="0"/>
          <w:sz w:val="44"/>
          <w:szCs w:val="44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同一适宜生态区引种备案主要农作物品种目录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（20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批）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kern w:val="0"/>
          <w:szCs w:val="32"/>
          <w:lang w:eastAsia="zh-CN"/>
        </w:rPr>
      </w:pPr>
    </w:p>
    <w:tbl>
      <w:tblPr>
        <w:tblStyle w:val="4"/>
        <w:tblW w:w="13125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20"/>
        <w:gridCol w:w="699"/>
        <w:gridCol w:w="1387"/>
        <w:gridCol w:w="1933"/>
        <w:gridCol w:w="2900"/>
        <w:gridCol w:w="2009"/>
        <w:gridCol w:w="1949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14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引种者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育种者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审定编号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引种适宜种植区域和季节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在我省抗性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特优嘉早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中国种子集团有限公司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广西皓凯生物科技有限公司、中国种子集团有限公司、广西天福园农业科技有限公司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桂审稻2019063号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抗稻瘟病，高感白叶枯病，耐寒性中强。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中智香优8号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广西金卡农业科技有限公司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广西金卡农业科技有限公司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桂审稻2020057号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抗稻瘟病，高感白叶枯病，耐寒性中强。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厨香优556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广西金卡农业科技有限公司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广西金卡农业科技有限公司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桂审稻2020050号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高抗稻瘟病，高感白叶枯病，耐寒性中弱。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丰田优香653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广西金卡农业科技有限公司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广西金卡农业科技有限公司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桂审稻2020136号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广东中南和西南稻作区作晚造种植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中感稻瘟病，中感白叶枯病，耐寒性中弱。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稻香优619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广西南宁联航农业科技有限公司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广西桂穗种业有限公司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桂审稻2018086号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中感稻瘟病，高感白叶枯病，耐寒性中。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文两优2098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广西燕坤农业科技有限公司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广西燕坤农业科技有限公司、合肥韧之农业技术研究所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桂审稻2020118号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广东中南和西南稻作区作早造种植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高抗稻瘟病，高感白叶枯病，耐寒性弱。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Y两优2098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广西燕坤农业科技有限公司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广西燕坤农业科技有限公司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桂审稻2019109号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广东中南和西南稻作区作早造种植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抗稻瘟病，感白叶枯病，耐寒性弱。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鼎烽2号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广西燕坤农业科技有限公司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广西鼎烽种业有限公司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桂审稻2019154号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高抗稻瘟病，感白叶枯病，耐寒性中。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特优1168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广东田联种业有限公司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广西稻花源农业科技有限公司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桂审稻2020047号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抗稻瘟病，高感白叶枯病，耐寒性中。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特优1598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广东田联种业有限公司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广西和生生物科技有限公司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桂审稻2017011号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中感稻瘟病，高感白叶枯病，耐寒性中强。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桂香99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广西颗润农业发展有限公司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广西壮族自治区农业科学院水稻研究所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桂审稻2020186号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抗稻瘟病，高感白叶枯病，耐寒性中。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特优9516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广西颗润农业发展有限公司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泸州泰丰种业有限公司、广西颗润农业发展有限公司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桂审稻2021040号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泰优丽香占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广西颗润农业发展有限公司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泸州泰丰种业有限公司、广西颗润农业发展有限公司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桂审稻2021070号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抗稻瘟病，高感白叶枯病，耐寒性中强。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桂育糯198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广西壮族自治区农业科学院水稻研究所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桂审稻2021205号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中抗稻瘟病，感白叶枯病，耐寒性中。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良相优868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广西绿丰种业有限责任公司、四川旌洋农业科技有限责任公司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桂审稻2021048号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感稻瘟病，高感白叶枯病，耐寒性中强。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特优660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桂审稻2021042号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感稻瘟病，高感白叶枯病，耐寒性中。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长香优289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广西皓凯生物科技有限公司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广西万禾种业有限公司、南宁市金桂禾农作物研究所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桂审稻2019128号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广东中南和西南稻作区作晚造种植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中感稻瘟病，高感白叶枯病，耐寒性中弱。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长香优8688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广西皓凯生物科技有限公司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广西万禾种业有限公司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桂审稻2020150号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感稻瘟病，感白叶枯病，耐寒性中强。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馨优399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桂审稻2020099号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高抗稻瘟病，高感白叶枯病，耐寒性中弱。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金象优280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广东现代种业发展有限公司、广西南宁华稻种业有限责任公司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桂审稻2021134号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抗稻瘟病，中抗白叶枯病，耐寒性中。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桂乡优1761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广西百香高科种业有限公司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广西鼎烽种业有限公司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桂审稻2021108号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感稻瘟病，高感白叶枯病，耐寒性中。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鑫丰优989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广西百香高科种业有限公司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广西百香高科种业有限公司、海南锦色春蕾农业科技有限公司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桂审稻2021105号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鑫丰优纳丝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广西百香高科种业有限公司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广西百香高科种业有限公司、海南锦色春蕾农业科技有限公司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桂审稻2021103号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粤北稻作区作晚造种植、粤北以外稻作区作早造种植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叒丰优</w:t>
            </w:r>
            <w:r>
              <w:rPr>
                <w:rStyle w:val="5"/>
                <w:rFonts w:hAnsi="宋体"/>
                <w:lang w:val="en-US" w:eastAsia="zh-CN" w:bidi="ar"/>
              </w:rPr>
              <w:t>838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广西壮族自治区农业科学院水稻研究所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桂审稻2021088号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粤北稻作区作晚造种植、粤北以外稻作区作早造种植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中抗稻瘟病，高感白叶枯病，耐寒性中。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秋乡优699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广西桂稻香农作物研究所有限公司、南宁市桂稻香农作物研究所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桂审稻2021165号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桂禾香占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湖南正隆农业科技有限公司、广西桂稻香农作物研究所有限公司、广西富聚铭生物技术有限公司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桂审稻2021187号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中感稻瘟病，感白叶枯病，耐寒性中。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珀优570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广西桂稻香农作物研究所有限公司、广西富聚铭生物技术有限公司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桂审稻2021168号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中抗稻瘟病，高感白叶枯病，耐寒性中。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颖香优505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广西桂稻香农作物研究所有限公司、南宁市桂稻香农作物研究所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桂审稻2021166号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中抗稻瘟病，感白叶枯病，耐寒性中。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泰优新华粘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湖南永益农业科技发展有限公司、广东省农业科学院水稻研究所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桂审稻2021019号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高抗稻瘟病，中抗白叶枯病，耐寒性中强。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武大优1号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广西桂稻香农作物研究所有限公司、广西富聚铭生物技术有限公司、容县农业技术推广站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桂审稻2021045号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抗稻瘟病，高感白叶枯病，耐寒性中强。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玖香优1号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南宁市桂稻香农作物研究所、广西富聚铭生物技术有限公司、海南农乐南繁科技有限公司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桂审稻2021167号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高抗稻瘟病，高感白叶枯病，耐寒性中。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5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华两优2115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琼审稻2021006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广东中南和西南稻作区作早造种植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抗稻瘟病，高感白叶枯病，耐寒性弱。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7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旺乡优298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广西桂稻香农作物研究所有限公司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南宁市桂稻香农作物研究所、广西桂稻香农作物研究所有限公司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桂审稻2021091号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粤北稻作区作晚造种植、粤北以外稻作区作早造种植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9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华盛优京贵占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北京金色农华种业科技股份有限公司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北京金色农华种业科技股份有限公司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桂审稻2021096号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抗稻瘟病，感白叶枯病，耐寒性中弱。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五乡优粤农丝苗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北京金色农华种业科技股份有限公司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北京金色农华种业科技股份有限公司、广东省农业科学院水稻研究所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桂审稻2021046号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高抗稻瘟病，高感白叶枯病，耐寒性中。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9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银香优锦丝占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广西仙德农业科技有限公司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桂审稻2021160号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中抗稻瘟病，高感白叶枯病，耐寒性中强。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泰丰优818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广西仙德农业科技有限公司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广西仙德农业科技有限公司、南宁市西玉农作物研究所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桂审稻2021169号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中感稻瘟病，感白叶枯病，耐寒性中。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昱香两优8号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广西恒茂农业科技有限公司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广西恒茂农业科技有限公司、袁隆平农业高科技股份有限公司、江西科源种业有限公司、湖南隆平好粮网络科技有限公司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桂审稻2021069号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抗稻瘟病，高感白叶枯病，耐寒性中强。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昱香两优馥香占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广西恒茂农业科技有限公司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广西恒茂农业科技有限公司、袁隆平农业高科技股份有限公司、江西科源种业有限公司、湖南隆平好粮网络科技有限公司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桂审稻2021068号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高抗稻瘟病，高感白叶枯病，耐寒性中强。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上优香8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广西恒茂农业科技有限公司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广西恒茂农业科技有限公司、江西科源种业有限公司、南宁市恒茂种业科学研究院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桂审稻2021072号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高抗稻瘟病，高感白叶枯病，耐寒性中强。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桂野香占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广西南宁新农田农业科技有限公司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广西壮族自治区农业科学院水稻研究所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桂审稻2020184号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粤北稻作区作晚造种植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感稻瘟病，感白叶枯病，耐寒性中强。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臻香优521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广东万香种业发展有限公司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广西鼎烽种业有限公司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桂审稻2021029号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中感稻瘟病，高感白叶枯病，耐寒性中。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冈8优316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广州极鲜农业有限公司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科荟种业股份有限公司、四川华元博冠生物育种有限责任公司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桂审稻2020222号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中抗稻瘟病，高感白叶枯病，耐寒性中。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徽两优丝苗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广州极鲜农业有限公司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安徽荃银高科种业股份有限公司、安徽省农业科学研究院水稻研究所、广东省农业科学院水稻研究所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桂审稻2020163号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中抗稻瘟病，高感白叶枯病，耐寒性中强。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色香优116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广西绿海种业有限公司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广西绿海种业有限公司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桂审稻2021086号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粤北稻作区作晚稻种植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抗稻瘟病，感白叶枯病，耐寒性中强。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丰美优桂福香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广西壮邦种业有限公司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南宁谷源丰种业有限公司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桂审稻2021131号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抗稻瘟病，感白叶枯病，耐寒性中。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留香优15香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广西壮邦种业有限公司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南宁谷源丰种业有限公司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桂审稻2020167号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中感稻瘟病，感白叶枯病，耐寒性中。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留香优馥香丝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广西壮邦种业有限公司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南宁谷源丰种业有限公司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桂审稻2021130号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粤北以外稻作区作早造种植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感稻瘟病，感白叶枯病，耐寒性中。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华壮103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广西南宁华稻种业有限责任公司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广西南宁华稻种业有限责任公司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桂审玉2020077号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广东省各地春、秋季种植。大斑病重发区慎用。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高抗小斑病，高抗纹枯病。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正大811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云南正大种子有限公司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云南正大种子有限公司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桂审玉2020014号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高抗小斑病，抗纹枯病。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迪卡011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中种国际种子有限公司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广西瑞特种子有限责任公司、中种国际种子有限公司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桂审玉2018052号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高抗小斑病，中抗纹枯病。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丰玉60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桂审玉2020088号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广东省各地春、秋季种植。茎腐病高发区慎用。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高抗小斑病，高抗纹枯病。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都都158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桂审玉2021071号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高抗小斑病，高抗纹枯病。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丰玉991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广西绿丰种业有限责任公司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桂审玉2020085号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高抗小斑病，高抗纹枯病。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桂农816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广西博士园种业有限公司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广西博士园种业有限公司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桂审玉2020079号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高抗小斑病，抗纹枯病。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桂农815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广西博士园种业有限公司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广西博士园种业有限公司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桂审玉2020078号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抗小斑病，抗纹枯病。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金土地918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泸州金土地种业有限公司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泸州金土地种业有限公司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桂审玉2020008号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广东省各地春、秋季种植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高抗小斑病，中抗纹枯病。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44E69"/>
    <w:rsid w:val="387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2021-12-31T07:44:00Z</dcterms:created>
  <dc:creator>李怡欢</dc:creator>
  <cp:lastModifiedBy>李怡欢</cp:lastModifiedBy>
  <dcterms:modified xsi:type="dcterms:W3CDTF">2021-12-31T07:45:42Z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