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2" w:lineRule="exact"/>
        <w:ind w:firstLine="0" w:firstLineChars="0"/>
        <w:rPr>
          <w:rFonts w:hint="eastAsia" w:ascii="仿宋_GB2312" w:hAnsi="仿宋_GB2312" w:eastAsia="仿宋_GB2312" w:cs="仿宋_GB2312"/>
          <w:snapToGrid w:val="0"/>
          <w:color w:val="000000"/>
          <w:kern w:val="0"/>
          <w:sz w:val="32"/>
          <w:szCs w:val="32"/>
          <w:highlight w:val="none"/>
        </w:rPr>
      </w:pPr>
      <w:r>
        <w:rPr>
          <w:rFonts w:hint="eastAsia" w:ascii="黑体" w:hAnsi="黑体" w:eastAsia="黑体" w:cs="黑体"/>
          <w:snapToGrid w:val="0"/>
          <w:color w:val="000000"/>
          <w:kern w:val="0"/>
          <w:sz w:val="32"/>
          <w:szCs w:val="32"/>
          <w:highlight w:val="none"/>
        </w:rPr>
        <w:t>附件1</w:t>
      </w:r>
    </w:p>
    <w:p>
      <w:pPr>
        <w:adjustRightInd w:val="0"/>
        <w:snapToGrid w:val="0"/>
        <w:spacing w:line="552" w:lineRule="exact"/>
        <w:ind w:firstLine="640" w:firstLineChars="200"/>
        <w:rPr>
          <w:rFonts w:hint="eastAsia" w:ascii="仿宋_GB2312" w:hAnsi="仿宋_GB2312" w:eastAsia="仿宋_GB2312" w:cs="仿宋_GB2312"/>
          <w:snapToGrid w:val="0"/>
          <w:color w:val="000000"/>
          <w:kern w:val="0"/>
          <w:sz w:val="32"/>
          <w:szCs w:val="32"/>
          <w:highlight w:val="none"/>
        </w:rPr>
      </w:pPr>
    </w:p>
    <w:p>
      <w:pPr>
        <w:adjustRightInd w:val="0"/>
        <w:snapToGrid w:val="0"/>
        <w:spacing w:line="552" w:lineRule="exact"/>
        <w:ind w:firstLine="0" w:firstLineChars="0"/>
        <w:jc w:val="center"/>
        <w:rPr>
          <w:rFonts w:hint="eastAsia" w:ascii="方正小标宋简体" w:hAnsi="方正小标宋简体" w:eastAsia="方正小标宋简体" w:cs="方正小标宋简体"/>
          <w:snapToGrid w:val="0"/>
          <w:color w:val="000000"/>
          <w:kern w:val="0"/>
          <w:sz w:val="44"/>
          <w:szCs w:val="44"/>
          <w:highlight w:val="none"/>
        </w:rPr>
      </w:pPr>
      <w:r>
        <w:rPr>
          <w:rFonts w:hint="eastAsia" w:ascii="方正小标宋简体" w:hAnsi="方正小标宋简体" w:eastAsia="方正小标宋简体" w:cs="方正小标宋简体"/>
          <w:snapToGrid w:val="0"/>
          <w:color w:val="000000"/>
          <w:kern w:val="0"/>
          <w:sz w:val="44"/>
          <w:szCs w:val="44"/>
          <w:highlight w:val="none"/>
        </w:rPr>
        <w:t>课题研究方向及有关要求</w:t>
      </w:r>
    </w:p>
    <w:p>
      <w:pPr>
        <w:adjustRightInd w:val="0"/>
        <w:snapToGrid w:val="0"/>
        <w:spacing w:line="552" w:lineRule="exact"/>
        <w:ind w:firstLine="0" w:firstLineChars="0"/>
        <w:jc w:val="both"/>
        <w:rPr>
          <w:rFonts w:hint="eastAsia" w:ascii="仿宋_GB2312" w:hAnsi="仿宋_GB2312" w:eastAsia="仿宋_GB2312" w:cs="仿宋_GB2312"/>
          <w:snapToGrid w:val="0"/>
          <w:color w:val="000000"/>
          <w:kern w:val="0"/>
          <w:sz w:val="32"/>
          <w:szCs w:val="32"/>
          <w:highlight w:val="none"/>
        </w:rPr>
      </w:pPr>
    </w:p>
    <w:p>
      <w:pPr>
        <w:adjustRightInd w:val="0"/>
        <w:snapToGrid w:val="0"/>
        <w:spacing w:line="552" w:lineRule="exact"/>
        <w:ind w:firstLine="640" w:firstLineChars="200"/>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受污染耕地安全利用与施肥同步的功能性肥料研制与品比试验研究</w:t>
      </w:r>
      <w:bookmarkStart w:id="0" w:name="_GoBack"/>
      <w:bookmarkEnd w:id="0"/>
    </w:p>
    <w:p>
      <w:pPr>
        <w:adjustRightInd w:val="0"/>
        <w:snapToGrid w:val="0"/>
        <w:spacing w:line="552" w:lineRule="exact"/>
        <w:ind w:firstLine="640" w:firstLineChars="200"/>
        <w:rPr>
          <w:rFonts w:hint="eastAsia" w:ascii="楷体_GB2312" w:hAnsi="楷体_GB2312" w:eastAsia="楷体_GB2312" w:cs="楷体_GB2312"/>
          <w:snapToGrid w:val="0"/>
          <w:color w:val="000000"/>
          <w:kern w:val="0"/>
          <w:sz w:val="32"/>
          <w:szCs w:val="32"/>
          <w:highlight w:val="none"/>
        </w:rPr>
      </w:pPr>
      <w:r>
        <w:rPr>
          <w:rFonts w:hint="eastAsia" w:ascii="楷体_GB2312" w:hAnsi="楷体_GB2312" w:eastAsia="楷体_GB2312" w:cs="楷体_GB2312"/>
          <w:snapToGrid w:val="0"/>
          <w:color w:val="000000"/>
          <w:kern w:val="0"/>
          <w:sz w:val="32"/>
          <w:szCs w:val="32"/>
          <w:highlight w:val="none"/>
        </w:rPr>
        <w:t>（一）研究方向与费用计划</w:t>
      </w:r>
    </w:p>
    <w:p>
      <w:pPr>
        <w:adjustRightInd w:val="0"/>
        <w:snapToGrid w:val="0"/>
        <w:spacing w:line="552" w:lineRule="exact"/>
        <w:ind w:firstLine="640" w:firstLineChars="200"/>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开展受污染耕地安全利用与施肥同步的功能性肥料研制与品比试验研究工作，实施时间为2022年6-12月，研究费用约为20万元。</w:t>
      </w:r>
    </w:p>
    <w:p>
      <w:pPr>
        <w:adjustRightInd w:val="0"/>
        <w:snapToGrid w:val="0"/>
        <w:spacing w:line="552" w:lineRule="exact"/>
        <w:ind w:firstLine="640" w:firstLineChars="200"/>
        <w:rPr>
          <w:rFonts w:hint="eastAsia" w:ascii="楷体_GB2312" w:hAnsi="楷体_GB2312" w:eastAsia="楷体_GB2312" w:cs="楷体_GB2312"/>
          <w:snapToGrid w:val="0"/>
          <w:color w:val="000000"/>
          <w:kern w:val="0"/>
          <w:sz w:val="32"/>
          <w:szCs w:val="32"/>
          <w:highlight w:val="none"/>
        </w:rPr>
      </w:pPr>
      <w:r>
        <w:rPr>
          <w:rFonts w:hint="eastAsia" w:ascii="楷体_GB2312" w:hAnsi="楷体_GB2312" w:eastAsia="楷体_GB2312" w:cs="楷体_GB2312"/>
          <w:snapToGrid w:val="0"/>
          <w:color w:val="000000"/>
          <w:kern w:val="0"/>
          <w:sz w:val="32"/>
          <w:szCs w:val="32"/>
          <w:highlight w:val="none"/>
        </w:rPr>
        <w:t>（二）具体内容</w:t>
      </w:r>
    </w:p>
    <w:p>
      <w:pPr>
        <w:adjustRightInd w:val="0"/>
        <w:snapToGrid w:val="0"/>
        <w:spacing w:line="552" w:lineRule="exact"/>
        <w:ind w:firstLine="640" w:firstLineChars="200"/>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结合以往已经总结出的节本高效稳定的受污染耕地安全利用的技术模式和产品，开展10种以上具备重金属钝化、阻隔效力的功能性肥料的对比试验并进行评价，实现受污染耕地安全利用（安全利用率稳定在90%以上）及耕地土壤质量保护同步，通过产品筛选试验（技术参数、对比试验、效果评价等），研发效果良好、经济实惠、具有重金属钝化、阻隔效力的功能性肥料1-2种。</w:t>
      </w:r>
    </w:p>
    <w:p>
      <w:pPr>
        <w:adjustRightInd w:val="0"/>
        <w:snapToGrid w:val="0"/>
        <w:spacing w:line="552" w:lineRule="exact"/>
        <w:ind w:firstLine="640" w:firstLineChars="200"/>
        <w:rPr>
          <w:rFonts w:hint="eastAsia" w:ascii="楷体_GB2312" w:hAnsi="楷体_GB2312" w:eastAsia="楷体_GB2312" w:cs="楷体_GB2312"/>
          <w:snapToGrid w:val="0"/>
          <w:color w:val="000000"/>
          <w:kern w:val="0"/>
          <w:sz w:val="32"/>
          <w:szCs w:val="32"/>
          <w:highlight w:val="none"/>
        </w:rPr>
      </w:pPr>
      <w:r>
        <w:rPr>
          <w:rFonts w:hint="eastAsia" w:ascii="楷体_GB2312" w:hAnsi="楷体_GB2312" w:eastAsia="楷体_GB2312" w:cs="楷体_GB2312"/>
          <w:snapToGrid w:val="0"/>
          <w:color w:val="000000"/>
          <w:kern w:val="0"/>
          <w:sz w:val="32"/>
          <w:szCs w:val="32"/>
          <w:highlight w:val="none"/>
        </w:rPr>
        <w:t>（三）申报要求</w:t>
      </w:r>
    </w:p>
    <w:p>
      <w:pPr>
        <w:adjustRightInd w:val="0"/>
        <w:snapToGrid w:val="0"/>
        <w:spacing w:line="552" w:lineRule="exact"/>
        <w:ind w:firstLine="640" w:firstLineChars="200"/>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1.申报单位为广东省内具有独立法人资格的涉农高等院校、科研机构。</w:t>
      </w:r>
    </w:p>
    <w:p>
      <w:pPr>
        <w:widowControl/>
        <w:adjustRightInd w:val="0"/>
        <w:snapToGrid w:val="0"/>
        <w:spacing w:line="590" w:lineRule="exact"/>
        <w:ind w:firstLine="0" w:firstLineChars="0"/>
        <w:jc w:val="left"/>
        <w:rPr>
          <w:rFonts w:hint="eastAsia" w:ascii="黑体" w:hAnsi="黑体" w:eastAsia="黑体" w:cs="Times New Roman"/>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2.申报团队应具备参与课题研究内容相关的工作经验和基础条件，且具备较为扎实的理论基础和专业知识。</w:t>
      </w:r>
      <w:r>
        <w:rPr>
          <w:rFonts w:hint="eastAsia" w:ascii="仿宋_GB2312" w:hAnsi="仿宋_GB2312" w:eastAsia="仿宋_GB2312" w:cs="仿宋_GB2312"/>
          <w:snapToGrid w:val="0"/>
          <w:color w:val="000000"/>
          <w:kern w:val="0"/>
          <w:sz w:val="32"/>
          <w:szCs w:val="32"/>
          <w:highlight w:val="none"/>
        </w:rPr>
        <w:br w:type="page"/>
      </w:r>
      <w:r>
        <w:rPr>
          <w:rFonts w:hint="eastAsia" w:ascii="黑体" w:hAnsi="黑体" w:eastAsia="黑体" w:cs="Times New Roman"/>
          <w:color w:val="000000"/>
          <w:kern w:val="0"/>
          <w:sz w:val="32"/>
          <w:szCs w:val="32"/>
          <w:highlight w:val="none"/>
        </w:rPr>
        <w:t>附件2</w:t>
      </w:r>
    </w:p>
    <w:p>
      <w:pPr>
        <w:widowControl/>
        <w:adjustRightInd w:val="0"/>
        <w:snapToGrid w:val="0"/>
        <w:spacing w:line="590" w:lineRule="exact"/>
        <w:ind w:firstLine="0" w:firstLineChars="0"/>
        <w:jc w:val="left"/>
        <w:rPr>
          <w:rFonts w:hint="eastAsia" w:ascii="黑体" w:hAnsi="黑体" w:eastAsia="黑体" w:cs="Times New Roman"/>
          <w:color w:val="000000"/>
          <w:kern w:val="0"/>
          <w:sz w:val="32"/>
          <w:szCs w:val="32"/>
          <w:highlight w:val="none"/>
        </w:rPr>
      </w:pPr>
    </w:p>
    <w:p>
      <w:pPr>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广东省农业农村厅</w:t>
      </w:r>
    </w:p>
    <w:p>
      <w:pPr>
        <w:jc w:val="center"/>
        <w:rPr>
          <w:rFonts w:ascii="方正小标宋简体" w:hAnsi="Times New Roman" w:eastAsia="方正小标宋简体" w:cs="Times New Roman"/>
          <w:sz w:val="72"/>
          <w:szCs w:val="72"/>
          <w:highlight w:val="none"/>
        </w:rPr>
      </w:pPr>
      <w:r>
        <w:rPr>
          <w:rFonts w:hint="eastAsia" w:ascii="方正小标宋简体" w:hAnsi="Times New Roman" w:eastAsia="方正小标宋简体" w:cs="Times New Roman"/>
          <w:sz w:val="72"/>
          <w:szCs w:val="72"/>
          <w:highlight w:val="none"/>
        </w:rPr>
        <w:t>研究课题立项申请书</w:t>
      </w:r>
    </w:p>
    <w:p>
      <w:pPr>
        <w:jc w:val="center"/>
        <w:rPr>
          <w:rFonts w:hint="eastAsia" w:ascii="楷体_GB2312" w:hAnsi="楷体_GB2312" w:eastAsia="楷体_GB2312" w:cs="楷体_GB2312"/>
          <w:sz w:val="36"/>
          <w:szCs w:val="36"/>
          <w:highlight w:val="none"/>
        </w:rPr>
      </w:pPr>
      <w:r>
        <w:rPr>
          <w:rFonts w:hint="eastAsia" w:ascii="楷体_GB2312" w:hAnsi="楷体_GB2312" w:eastAsia="楷体_GB2312" w:cs="楷体_GB2312"/>
          <w:sz w:val="36"/>
          <w:szCs w:val="36"/>
          <w:highlight w:val="none"/>
        </w:rPr>
        <w:t>（2022年）</w:t>
      </w:r>
    </w:p>
    <w:p>
      <w:pPr>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xml:space="preserve"> </w:t>
      </w:r>
    </w:p>
    <w:p>
      <w:pPr>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xml:space="preserve"> </w:t>
      </w:r>
    </w:p>
    <w:p>
      <w:pPr>
        <w:spacing w:line="800" w:lineRule="exact"/>
        <w:ind w:left="640" w:leftChars="200"/>
        <w:rPr>
          <w:rFonts w:ascii="仿宋_GB2312" w:hAnsi="Times New Roman" w:eastAsia="仿宋_GB2312" w:cs="Times New Roman"/>
          <w:bCs/>
          <w:sz w:val="32"/>
          <w:szCs w:val="32"/>
          <w:highlight w:val="none"/>
          <w:u w:val="single"/>
        </w:rPr>
      </w:pPr>
      <w:r>
        <w:rPr>
          <w:rFonts w:hint="eastAsia" w:ascii="仿宋_GB2312" w:hAnsi="Times New Roman" w:eastAsia="仿宋_GB2312" w:cs="Times New Roman"/>
          <w:bCs/>
          <w:sz w:val="32"/>
          <w:szCs w:val="32"/>
          <w:highlight w:val="none"/>
        </w:rPr>
        <w:t xml:space="preserve">课题名称 </w:t>
      </w:r>
      <w:r>
        <w:rPr>
          <w:rFonts w:hint="eastAsia" w:ascii="仿宋_GB2312" w:hAnsi="Times New Roman" w:eastAsia="仿宋_GB2312" w:cs="Times New Roman"/>
          <w:bCs/>
          <w:sz w:val="32"/>
          <w:szCs w:val="32"/>
          <w:highlight w:val="none"/>
          <w:u w:val="single"/>
        </w:rPr>
        <w:t xml:space="preserve">                                  </w:t>
      </w:r>
    </w:p>
    <w:p>
      <w:pPr>
        <w:spacing w:line="800" w:lineRule="exact"/>
        <w:ind w:left="640" w:left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 xml:space="preserve">申 请 人 </w:t>
      </w:r>
      <w:r>
        <w:rPr>
          <w:rFonts w:hint="eastAsia" w:ascii="仿宋_GB2312" w:hAnsi="Times New Roman" w:eastAsia="仿宋_GB2312" w:cs="Times New Roman"/>
          <w:bCs/>
          <w:sz w:val="32"/>
          <w:szCs w:val="32"/>
          <w:highlight w:val="none"/>
          <w:u w:val="single"/>
        </w:rPr>
        <w:t xml:space="preserve">                                  </w:t>
      </w:r>
    </w:p>
    <w:p>
      <w:pPr>
        <w:spacing w:line="800" w:lineRule="exact"/>
        <w:ind w:left="640" w:leftChars="200"/>
        <w:rPr>
          <w:rFonts w:ascii="仿宋_GB2312" w:hAnsi="Times New Roman" w:eastAsia="仿宋_GB2312" w:cs="Times New Roman"/>
          <w:bCs/>
          <w:sz w:val="32"/>
          <w:szCs w:val="32"/>
          <w:highlight w:val="none"/>
          <w:u w:val="single"/>
        </w:rPr>
      </w:pPr>
      <w:r>
        <w:rPr>
          <w:rFonts w:hint="eastAsia" w:ascii="仿宋_GB2312" w:hAnsi="Times New Roman" w:eastAsia="仿宋_GB2312" w:cs="Times New Roman"/>
          <w:bCs/>
          <w:sz w:val="32"/>
          <w:szCs w:val="32"/>
          <w:highlight w:val="none"/>
        </w:rPr>
        <w:t xml:space="preserve">申请单位（盖章） </w:t>
      </w:r>
      <w:r>
        <w:rPr>
          <w:rFonts w:hint="eastAsia" w:ascii="仿宋_GB2312" w:hAnsi="Times New Roman" w:eastAsia="仿宋_GB2312" w:cs="Times New Roman"/>
          <w:bCs/>
          <w:sz w:val="32"/>
          <w:szCs w:val="32"/>
          <w:highlight w:val="none"/>
          <w:u w:val="single"/>
        </w:rPr>
        <w:t xml:space="preserve">                          </w:t>
      </w:r>
    </w:p>
    <w:p>
      <w:pPr>
        <w:spacing w:line="800" w:lineRule="exact"/>
        <w:ind w:left="640" w:left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 xml:space="preserve">联系电话 </w:t>
      </w:r>
      <w:r>
        <w:rPr>
          <w:rFonts w:hint="eastAsia" w:ascii="仿宋_GB2312" w:hAnsi="Times New Roman" w:eastAsia="仿宋_GB2312" w:cs="Times New Roman"/>
          <w:bCs/>
          <w:sz w:val="32"/>
          <w:szCs w:val="32"/>
          <w:highlight w:val="none"/>
          <w:u w:val="single"/>
        </w:rPr>
        <w:t xml:space="preserve">                                  </w:t>
      </w:r>
    </w:p>
    <w:p>
      <w:pPr>
        <w:spacing w:line="800" w:lineRule="exact"/>
        <w:ind w:left="640" w:left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 xml:space="preserve">联系邮箱 </w:t>
      </w:r>
      <w:r>
        <w:rPr>
          <w:rFonts w:hint="eastAsia" w:ascii="仿宋_GB2312" w:hAnsi="Times New Roman" w:eastAsia="仿宋_GB2312" w:cs="Times New Roman"/>
          <w:bCs/>
          <w:sz w:val="32"/>
          <w:szCs w:val="32"/>
          <w:highlight w:val="none"/>
          <w:u w:val="single"/>
        </w:rPr>
        <w:t xml:space="preserve">                                  </w:t>
      </w:r>
    </w:p>
    <w:p>
      <w:pPr>
        <w:spacing w:line="800" w:lineRule="exact"/>
        <w:ind w:left="640" w:leftChars="200"/>
        <w:rPr>
          <w:rFonts w:ascii="仿宋_GB2312" w:hAnsi="Times New Roman" w:eastAsia="仿宋_GB2312" w:cs="Times New Roman"/>
          <w:bCs/>
          <w:sz w:val="32"/>
          <w:szCs w:val="32"/>
          <w:highlight w:val="none"/>
          <w:u w:val="single"/>
        </w:rPr>
      </w:pPr>
      <w:r>
        <w:rPr>
          <w:rFonts w:hint="eastAsia" w:ascii="仿宋_GB2312" w:hAnsi="Times New Roman" w:eastAsia="仿宋_GB2312" w:cs="Times New Roman"/>
          <w:bCs/>
          <w:sz w:val="32"/>
          <w:szCs w:val="32"/>
          <w:highlight w:val="none"/>
        </w:rPr>
        <w:t xml:space="preserve">填表日期 </w:t>
      </w:r>
      <w:r>
        <w:rPr>
          <w:rFonts w:hint="eastAsia" w:ascii="仿宋_GB2312" w:hAnsi="Times New Roman" w:eastAsia="仿宋_GB2312" w:cs="Times New Roman"/>
          <w:bCs/>
          <w:sz w:val="32"/>
          <w:szCs w:val="32"/>
          <w:highlight w:val="none"/>
          <w:u w:val="single"/>
        </w:rPr>
        <w:t xml:space="preserve">                                  </w:t>
      </w:r>
    </w:p>
    <w:p>
      <w:pPr>
        <w:adjustRightInd w:val="0"/>
        <w:snapToGrid w:val="0"/>
        <w:jc w:val="center"/>
        <w:rPr>
          <w:rFonts w:ascii="方正小标宋简体" w:hAnsi="Times New Roman" w:eastAsia="方正小标宋简体" w:cs="Times New Roman"/>
          <w:bCs/>
          <w:sz w:val="44"/>
          <w:szCs w:val="44"/>
          <w:highlight w:val="none"/>
        </w:rPr>
      </w:pPr>
      <w:r>
        <w:rPr>
          <w:rFonts w:hint="eastAsia" w:ascii="宋体" w:hAnsi="宋体" w:eastAsia="宋体" w:cs="Times New Roman"/>
          <w:b/>
          <w:sz w:val="52"/>
          <w:szCs w:val="52"/>
          <w:highlight w:val="none"/>
        </w:rPr>
        <w:br w:type="page"/>
      </w:r>
      <w:r>
        <w:rPr>
          <w:rFonts w:hint="eastAsia" w:ascii="方正小标宋简体" w:hAnsi="Times New Roman" w:eastAsia="方正小标宋简体" w:cs="Times New Roman"/>
          <w:bCs/>
          <w:sz w:val="44"/>
          <w:szCs w:val="44"/>
          <w:highlight w:val="none"/>
        </w:rPr>
        <w:t>填 写 说 明</w:t>
      </w:r>
    </w:p>
    <w:p>
      <w:pPr>
        <w:adjustRightInd w:val="0"/>
        <w:snapToGrid w:val="0"/>
        <w:spacing w:line="360" w:lineRule="auto"/>
        <w:ind w:firstLine="630"/>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xml:space="preserve"> </w:t>
      </w:r>
    </w:p>
    <w:p>
      <w:pPr>
        <w:adjustRightInd w:val="0"/>
        <w:snapToGrid w:val="0"/>
        <w:spacing w:line="590" w:lineRule="exact"/>
        <w:ind w:firstLine="630"/>
        <w:rPr>
          <w:rFonts w:ascii="仿宋_GB2312" w:hAnsi="Times New Roman" w:eastAsia="仿宋_GB2312" w:cs="Times New Roman"/>
          <w:snapToGrid w:val="0"/>
          <w:kern w:val="0"/>
          <w:sz w:val="32"/>
          <w:szCs w:val="32"/>
          <w:highlight w:val="none"/>
        </w:rPr>
      </w:pPr>
      <w:r>
        <w:rPr>
          <w:rFonts w:hint="eastAsia" w:ascii="仿宋_GB2312" w:hAnsi="Times New Roman" w:eastAsia="仿宋_GB2312" w:cs="Times New Roman"/>
          <w:snapToGrid w:val="0"/>
          <w:kern w:val="0"/>
          <w:sz w:val="32"/>
          <w:szCs w:val="32"/>
          <w:highlight w:val="none"/>
        </w:rPr>
        <w:t>一、本表供课题申请、审批和课题管理使用。</w:t>
      </w:r>
    </w:p>
    <w:p>
      <w:pPr>
        <w:adjustRightInd w:val="0"/>
        <w:snapToGrid w:val="0"/>
        <w:spacing w:line="590" w:lineRule="exact"/>
        <w:ind w:firstLine="630"/>
        <w:rPr>
          <w:rFonts w:ascii="仿宋_GB2312" w:hAnsi="Calibri" w:eastAsia="仿宋_GB2312" w:cs="Times New Roman"/>
          <w:snapToGrid w:val="0"/>
          <w:kern w:val="0"/>
          <w:sz w:val="32"/>
          <w:szCs w:val="32"/>
          <w:highlight w:val="none"/>
        </w:rPr>
      </w:pPr>
      <w:r>
        <w:rPr>
          <w:rFonts w:hint="eastAsia" w:ascii="仿宋_GB2312" w:hAnsi="Calibri" w:eastAsia="仿宋_GB2312" w:cs="Times New Roman"/>
          <w:snapToGrid w:val="0"/>
          <w:kern w:val="0"/>
          <w:sz w:val="32"/>
          <w:szCs w:val="32"/>
          <w:highlight w:val="none"/>
        </w:rPr>
        <w:t>二、申报课题具体题目应参照研究选题及相关说明确定，原则上应与立项申报公告所列选题一致。</w:t>
      </w:r>
    </w:p>
    <w:p>
      <w:pPr>
        <w:adjustRightInd w:val="0"/>
        <w:snapToGrid w:val="0"/>
        <w:spacing w:line="590" w:lineRule="exact"/>
        <w:ind w:firstLine="630"/>
        <w:rPr>
          <w:rFonts w:ascii="仿宋_GB2312" w:hAnsi="Calibri" w:eastAsia="仿宋_GB2312" w:cs="Times New Roman"/>
          <w:snapToGrid w:val="0"/>
          <w:kern w:val="0"/>
          <w:sz w:val="32"/>
          <w:szCs w:val="32"/>
          <w:highlight w:val="none"/>
        </w:rPr>
      </w:pPr>
      <w:r>
        <w:rPr>
          <w:rFonts w:hint="eastAsia" w:ascii="仿宋_GB2312" w:hAnsi="Calibri" w:eastAsia="仿宋_GB2312" w:cs="Times New Roman"/>
          <w:snapToGrid w:val="0"/>
          <w:kern w:val="0"/>
          <w:sz w:val="32"/>
          <w:szCs w:val="32"/>
          <w:highlight w:val="none"/>
        </w:rPr>
        <w:t>三、课题研究单位在申报前，应先有初步的调查、思考，形成一定的想法和基本的分析思路，申报时必须详尽填写有关内容。</w:t>
      </w:r>
    </w:p>
    <w:p>
      <w:pPr>
        <w:adjustRightInd w:val="0"/>
        <w:snapToGrid w:val="0"/>
        <w:spacing w:line="590" w:lineRule="exact"/>
        <w:ind w:firstLine="630"/>
        <w:rPr>
          <w:rFonts w:ascii="仿宋_GB2312" w:hAnsi="Calibri" w:eastAsia="仿宋_GB2312" w:cs="Times New Roman"/>
          <w:snapToGrid w:val="0"/>
          <w:kern w:val="0"/>
          <w:sz w:val="32"/>
          <w:szCs w:val="32"/>
          <w:highlight w:val="none"/>
        </w:rPr>
      </w:pPr>
      <w:r>
        <w:rPr>
          <w:rFonts w:hint="eastAsia" w:ascii="仿宋_GB2312" w:hAnsi="Calibri" w:eastAsia="仿宋_GB2312" w:cs="Times New Roman"/>
          <w:snapToGrid w:val="0"/>
          <w:kern w:val="0"/>
          <w:sz w:val="32"/>
          <w:szCs w:val="32"/>
          <w:highlight w:val="none"/>
        </w:rPr>
        <w:t>四、课题研究应突出应用研究属性，填写立项申请书前应对预期成果或预期创新点有较为清晰的判断。</w:t>
      </w:r>
    </w:p>
    <w:p>
      <w:pPr>
        <w:adjustRightInd w:val="0"/>
        <w:snapToGrid w:val="0"/>
        <w:spacing w:line="590" w:lineRule="exact"/>
        <w:ind w:firstLine="630"/>
        <w:rPr>
          <w:rFonts w:ascii="仿宋_GB2312" w:hAnsi="Calibri" w:eastAsia="仿宋_GB2312" w:cs="Times New Roman"/>
          <w:snapToGrid w:val="0"/>
          <w:kern w:val="0"/>
          <w:sz w:val="32"/>
          <w:szCs w:val="32"/>
          <w:highlight w:val="none"/>
        </w:rPr>
      </w:pPr>
      <w:r>
        <w:rPr>
          <w:rFonts w:hint="eastAsia" w:ascii="仿宋_GB2312" w:hAnsi="Calibri" w:eastAsia="仿宋_GB2312" w:cs="Times New Roman"/>
          <w:snapToGrid w:val="0"/>
          <w:kern w:val="0"/>
          <w:sz w:val="32"/>
          <w:szCs w:val="32"/>
          <w:highlight w:val="none"/>
        </w:rPr>
        <w:t>五、课题研究提纲应紧扣研究目的和研究要点，但可不局限于所列研究要点的范围。</w:t>
      </w:r>
    </w:p>
    <w:p>
      <w:pPr>
        <w:adjustRightInd w:val="0"/>
        <w:snapToGrid w:val="0"/>
        <w:spacing w:line="590" w:lineRule="exact"/>
        <w:ind w:firstLine="630"/>
        <w:rPr>
          <w:rFonts w:ascii="仿宋_GB2312" w:hAnsi="Calibri" w:eastAsia="仿宋_GB2312" w:cs="Times New Roman"/>
          <w:snapToGrid w:val="0"/>
          <w:kern w:val="0"/>
          <w:sz w:val="32"/>
          <w:szCs w:val="32"/>
          <w:highlight w:val="none"/>
        </w:rPr>
      </w:pPr>
      <w:r>
        <w:rPr>
          <w:rFonts w:hint="eastAsia" w:ascii="仿宋_GB2312" w:hAnsi="Calibri" w:eastAsia="仿宋_GB2312" w:cs="Times New Roman"/>
          <w:snapToGrid w:val="0"/>
          <w:kern w:val="0"/>
          <w:sz w:val="32"/>
          <w:szCs w:val="32"/>
          <w:highlight w:val="none"/>
        </w:rPr>
        <w:t>六、课题立项申请书应由单位统一组织申报，加盖单位公章后报送广东省农业农村厅（科技教育处）。</w:t>
      </w:r>
    </w:p>
    <w:p>
      <w:pPr>
        <w:adjustRightInd w:val="0"/>
        <w:snapToGrid w:val="0"/>
        <w:spacing w:line="590" w:lineRule="exact"/>
        <w:ind w:firstLine="640" w:firstLineChars="200"/>
        <w:rPr>
          <w:rFonts w:ascii="仿宋_GB2312" w:hAnsi="Times New Roman" w:eastAsia="仿宋_GB2312" w:cs="Times New Roman"/>
          <w:snapToGrid w:val="0"/>
          <w:kern w:val="0"/>
          <w:sz w:val="32"/>
          <w:szCs w:val="32"/>
          <w:highlight w:val="none"/>
        </w:rPr>
      </w:pPr>
      <w:r>
        <w:rPr>
          <w:rFonts w:hint="eastAsia" w:ascii="仿宋_GB2312" w:hAnsi="Times New Roman" w:eastAsia="仿宋_GB2312" w:cs="Times New Roman"/>
          <w:snapToGrid w:val="0"/>
          <w:kern w:val="0"/>
          <w:sz w:val="32"/>
          <w:szCs w:val="32"/>
          <w:highlight w:val="none"/>
        </w:rPr>
        <w:t>七、立项批复意见以立项公告为准，届时将发送电子版立项通知，纸质版不再逐一批复。</w:t>
      </w:r>
    </w:p>
    <w:p>
      <w:pPr>
        <w:adjustRightInd w:val="0"/>
        <w:snapToGrid w:val="0"/>
        <w:spacing w:line="590" w:lineRule="exact"/>
        <w:ind w:firstLine="630"/>
        <w:rPr>
          <w:rFonts w:ascii="仿宋_GB2312" w:hAnsi="Times New Roman" w:eastAsia="仿宋_GB2312" w:cs="Times New Roman"/>
          <w:snapToGrid w:val="0"/>
          <w:kern w:val="0"/>
          <w:sz w:val="32"/>
          <w:szCs w:val="32"/>
          <w:highlight w:val="none"/>
        </w:rPr>
      </w:pPr>
      <w:r>
        <w:rPr>
          <w:rFonts w:hint="eastAsia" w:ascii="仿宋_GB2312" w:hAnsi="Times New Roman" w:eastAsia="仿宋_GB2312" w:cs="Times New Roman"/>
          <w:snapToGrid w:val="0"/>
          <w:kern w:val="0"/>
          <w:sz w:val="32"/>
          <w:szCs w:val="32"/>
          <w:highlight w:val="none"/>
        </w:rPr>
        <w:t>八、其他未尽事宜请联络广东省农业农村厅科技教育处（广州市天河区先烈东路135号，联系电话：020-37288</w:t>
      </w:r>
      <w:r>
        <w:rPr>
          <w:rFonts w:hint="default" w:ascii="仿宋_GB2312" w:eastAsia="仿宋_GB2312" w:cs="Times New Roman"/>
          <w:snapToGrid w:val="0"/>
          <w:kern w:val="0"/>
          <w:sz w:val="32"/>
          <w:szCs w:val="32"/>
          <w:highlight w:val="none"/>
          <w:lang w:val="en"/>
        </w:rPr>
        <w:t>522</w:t>
      </w:r>
      <w:r>
        <w:rPr>
          <w:rFonts w:hint="eastAsia" w:ascii="仿宋_GB2312" w:hAnsi="Times New Roman" w:eastAsia="仿宋_GB2312" w:cs="Times New Roman"/>
          <w:snapToGrid w:val="0"/>
          <w:kern w:val="0"/>
          <w:sz w:val="32"/>
          <w:szCs w:val="32"/>
          <w:highlight w:val="none"/>
        </w:rPr>
        <w:t>）。</w:t>
      </w:r>
    </w:p>
    <w:p>
      <w:pPr>
        <w:adjustRightInd w:val="0"/>
        <w:snapToGrid w:val="0"/>
        <w:spacing w:line="590" w:lineRule="exact"/>
        <w:jc w:val="center"/>
        <w:rPr>
          <w:rFonts w:hint="eastAsia" w:ascii="黑体" w:hAnsi="黑体" w:eastAsia="黑体" w:cs="黑体"/>
          <w:b w:val="0"/>
          <w:bCs/>
          <w:sz w:val="32"/>
          <w:szCs w:val="32"/>
          <w:highlight w:val="none"/>
        </w:rPr>
      </w:pPr>
      <w:r>
        <w:rPr>
          <w:rFonts w:hint="eastAsia" w:ascii="仿宋_GB2312" w:hAnsi="Times New Roman" w:eastAsia="仿宋_GB2312" w:cs="Times New Roman"/>
          <w:b/>
          <w:snapToGrid w:val="0"/>
          <w:kern w:val="0"/>
          <w:sz w:val="32"/>
          <w:szCs w:val="32"/>
          <w:highlight w:val="none"/>
        </w:rPr>
        <w:br w:type="page"/>
      </w:r>
      <w:r>
        <w:rPr>
          <w:rFonts w:hint="eastAsia" w:ascii="黑体" w:hAnsi="黑体" w:eastAsia="黑体" w:cs="黑体"/>
          <w:b w:val="0"/>
          <w:bCs/>
          <w:sz w:val="32"/>
          <w:szCs w:val="32"/>
          <w:highlight w:val="none"/>
        </w:rPr>
        <w:t>广东省农业农村厅研究课题立项申请书</w:t>
      </w:r>
    </w:p>
    <w:tbl>
      <w:tblPr>
        <w:tblStyle w:val="3"/>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184"/>
        <w:gridCol w:w="315"/>
        <w:gridCol w:w="221"/>
        <w:gridCol w:w="1440"/>
        <w:gridCol w:w="1903"/>
        <w:gridCol w:w="1206"/>
        <w:gridCol w:w="45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8" w:type="dxa"/>
            <w:gridSpan w:val="2"/>
            <w:vAlign w:val="top"/>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申报课题具体题目</w:t>
            </w:r>
          </w:p>
        </w:tc>
        <w:tc>
          <w:tcPr>
            <w:tcW w:w="7390" w:type="dxa"/>
            <w:gridSpan w:val="8"/>
            <w:vAlign w:val="top"/>
          </w:tcPr>
          <w:p>
            <w:pPr>
              <w:adjustRightInd w:val="0"/>
              <w:snapToGrid w:val="0"/>
              <w:spacing w:line="240" w:lineRule="auto"/>
              <w:jc w:val="center"/>
              <w:rPr>
                <w:rFonts w:hint="eastAsia" w:ascii="仿宋_GB2312" w:hAnsi="仿宋_GB2312" w:eastAsia="仿宋_GB2312" w:cs="仿宋_GB2312"/>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gridSpan w:val="2"/>
            <w:vAlign w:val="center"/>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课题</w:t>
            </w:r>
          </w:p>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负责人</w:t>
            </w:r>
          </w:p>
        </w:tc>
        <w:tc>
          <w:tcPr>
            <w:tcW w:w="7390" w:type="dxa"/>
            <w:gridSpan w:val="8"/>
            <w:vAlign w:val="top"/>
          </w:tcPr>
          <w:p>
            <w:pPr>
              <w:adjustRightInd w:val="0"/>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（包括职务、职称、研究成果的情况等）</w:t>
            </w: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58" w:type="dxa"/>
            <w:gridSpan w:val="10"/>
            <w:vAlign w:val="top"/>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8"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900" w:type="dxa"/>
            <w:gridSpan w:val="4"/>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年龄</w:t>
            </w:r>
          </w:p>
        </w:tc>
        <w:tc>
          <w:tcPr>
            <w:tcW w:w="1440"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职务</w:t>
            </w:r>
          </w:p>
        </w:tc>
        <w:tc>
          <w:tcPr>
            <w:tcW w:w="1903"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工作单位</w:t>
            </w:r>
          </w:p>
        </w:tc>
        <w:tc>
          <w:tcPr>
            <w:tcW w:w="1665" w:type="dxa"/>
            <w:gridSpan w:val="2"/>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研究领域</w:t>
            </w:r>
          </w:p>
        </w:tc>
        <w:tc>
          <w:tcPr>
            <w:tcW w:w="1662"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8" w:type="dxa"/>
            <w:vAlign w:val="top"/>
          </w:tcPr>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tc>
        <w:tc>
          <w:tcPr>
            <w:tcW w:w="900" w:type="dxa"/>
            <w:gridSpan w:val="4"/>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p>
        </w:tc>
        <w:tc>
          <w:tcPr>
            <w:tcW w:w="1440"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p>
        </w:tc>
        <w:tc>
          <w:tcPr>
            <w:tcW w:w="1903"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p>
        </w:tc>
        <w:tc>
          <w:tcPr>
            <w:tcW w:w="1665" w:type="dxa"/>
            <w:gridSpan w:val="2"/>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p>
        </w:tc>
        <w:tc>
          <w:tcPr>
            <w:tcW w:w="1662" w:type="dxa"/>
            <w:vAlign w:val="top"/>
          </w:tcPr>
          <w:p>
            <w:pPr>
              <w:adjustRightInd w:val="0"/>
              <w:snapToGrid w:val="0"/>
              <w:spacing w:line="240" w:lineRule="auto"/>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研究目的及意义</w:t>
            </w:r>
          </w:p>
        </w:tc>
        <w:tc>
          <w:tcPr>
            <w:tcW w:w="7206" w:type="dxa"/>
            <w:gridSpan w:val="7"/>
            <w:vAlign w:val="top"/>
          </w:tcPr>
          <w:p>
            <w:pPr>
              <w:adjustRightInd w:val="0"/>
              <w:snapToGrid w:val="0"/>
              <w:spacing w:line="240" w:lineRule="auto"/>
              <w:jc w:val="center"/>
              <w:rPr>
                <w:rFonts w:hint="eastAsia" w:ascii="仿宋_GB2312" w:hAnsi="仿宋_GB2312" w:eastAsia="仿宋_GB2312" w:cs="仿宋_GB2312"/>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研究内容及拟主要解决的问题</w:t>
            </w:r>
          </w:p>
        </w:tc>
        <w:tc>
          <w:tcPr>
            <w:tcW w:w="7206" w:type="dxa"/>
            <w:gridSpan w:val="7"/>
            <w:vAlign w:val="top"/>
          </w:tcPr>
          <w:p>
            <w:pPr>
              <w:adjustRightInd w:val="0"/>
              <w:snapToGrid w:val="0"/>
              <w:spacing w:line="240" w:lineRule="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研究对象及范围</w:t>
            </w:r>
          </w:p>
          <w:p>
            <w:pPr>
              <w:adjustRightInd w:val="0"/>
              <w:snapToGrid w:val="0"/>
              <w:spacing w:line="240" w:lineRule="auto"/>
              <w:ind w:firstLine="5250"/>
              <w:jc w:val="center"/>
              <w:rPr>
                <w:rFonts w:hint="eastAsia" w:ascii="仿宋_GB2312" w:hAnsi="仿宋_GB2312" w:eastAsia="仿宋_GB2312" w:cs="仿宋_GB2312"/>
                <w:sz w:val="28"/>
                <w:szCs w:val="28"/>
                <w:highlight w:val="none"/>
              </w:rPr>
            </w:pPr>
          </w:p>
        </w:tc>
        <w:tc>
          <w:tcPr>
            <w:tcW w:w="7206" w:type="dxa"/>
            <w:gridSpan w:val="7"/>
            <w:vAlign w:val="top"/>
          </w:tcPr>
          <w:p>
            <w:pPr>
              <w:adjustRightInd w:val="0"/>
              <w:snapToGrid w:val="0"/>
              <w:spacing w:line="240" w:lineRule="auto"/>
              <w:ind w:firstLine="525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研究方法</w:t>
            </w:r>
          </w:p>
        </w:tc>
        <w:tc>
          <w:tcPr>
            <w:tcW w:w="7206" w:type="dxa"/>
            <w:gridSpan w:val="7"/>
            <w:vAlign w:val="center"/>
          </w:tcPr>
          <w:p>
            <w:pPr>
              <w:adjustRightInd w:val="0"/>
              <w:snapToGrid w:val="0"/>
              <w:spacing w:line="240" w:lineRule="auto"/>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研究时间</w:t>
            </w:r>
          </w:p>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进度安排</w:t>
            </w:r>
          </w:p>
        </w:tc>
        <w:tc>
          <w:tcPr>
            <w:tcW w:w="7206" w:type="dxa"/>
            <w:gridSpan w:val="7"/>
            <w:vAlign w:val="center"/>
          </w:tcPr>
          <w:p>
            <w:pPr>
              <w:adjustRightInd w:val="0"/>
              <w:snapToGrid w:val="0"/>
              <w:spacing w:line="240" w:lineRule="auto"/>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预期研究</w:t>
            </w:r>
          </w:p>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成果</w:t>
            </w:r>
          </w:p>
        </w:tc>
        <w:tc>
          <w:tcPr>
            <w:tcW w:w="7206" w:type="dxa"/>
            <w:gridSpan w:val="7"/>
            <w:vAlign w:val="top"/>
          </w:tcPr>
          <w:p>
            <w:pPr>
              <w:adjustRightInd w:val="0"/>
              <w:snapToGrid w:val="0"/>
              <w:spacing w:line="240" w:lineRule="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1" w:hRule="atLeast"/>
          <w:jc w:val="center"/>
        </w:trPr>
        <w:tc>
          <w:tcPr>
            <w:tcW w:w="1552" w:type="dxa"/>
            <w:gridSpan w:val="3"/>
            <w:vAlign w:val="center"/>
          </w:tcPr>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课题详细</w:t>
            </w:r>
          </w:p>
          <w:p>
            <w:pPr>
              <w:adjustRightInd w:val="0"/>
              <w:snapToGrid w:val="0"/>
              <w:spacing w:line="24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提纲</w:t>
            </w:r>
          </w:p>
        </w:tc>
        <w:tc>
          <w:tcPr>
            <w:tcW w:w="7206" w:type="dxa"/>
            <w:gridSpan w:val="7"/>
            <w:vAlign w:val="top"/>
          </w:tcPr>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p>
            <w:pPr>
              <w:adjustRightInd w:val="0"/>
              <w:snapToGrid w:val="0"/>
              <w:spacing w:line="240" w:lineRule="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758"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eastAsia="仿宋_GB2312"/>
                <w:b/>
                <w:sz w:val="28"/>
                <w:szCs w:val="28"/>
                <w:highlight w:val="none"/>
              </w:rPr>
            </w:pPr>
            <w:r>
              <w:rPr>
                <w:rFonts w:hint="eastAsia" w:ascii="仿宋_GB2312" w:eastAsia="仿宋_GB2312"/>
                <w:b/>
                <w:sz w:val="28"/>
                <w:szCs w:val="28"/>
                <w:highlight w:val="none"/>
              </w:rPr>
              <w:t>经费预算</w:t>
            </w:r>
          </w:p>
          <w:p>
            <w:pPr>
              <w:widowControl w:val="0"/>
              <w:adjustRightInd w:val="0"/>
              <w:snapToGrid w:val="0"/>
              <w:spacing w:line="240" w:lineRule="auto"/>
              <w:ind w:firstLine="0" w:firstLineChars="0"/>
              <w:jc w:val="left"/>
              <w:rPr>
                <w:rFonts w:ascii="仿宋_GB2312" w:eastAsia="仿宋_GB2312"/>
                <w:sz w:val="28"/>
                <w:szCs w:val="28"/>
                <w:highlight w:val="none"/>
              </w:rPr>
            </w:pPr>
            <w:r>
              <w:rPr>
                <w:rFonts w:hint="eastAsia" w:ascii="仿宋_GB2312" w:eastAsia="仿宋_GB2312"/>
                <w:sz w:val="28"/>
                <w:szCs w:val="28"/>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仿宋_GB2312" w:eastAsia="仿宋_GB2312"/>
                <w:sz w:val="28"/>
                <w:szCs w:val="28"/>
                <w:highlight w:val="none"/>
              </w:rPr>
            </w:pPr>
            <w:r>
              <w:rPr>
                <w:rFonts w:hint="eastAsia" w:ascii="仿宋_GB2312" w:eastAsia="仿宋_GB2312"/>
                <w:b/>
                <w:sz w:val="28"/>
                <w:szCs w:val="28"/>
                <w:highlight w:val="none"/>
              </w:rPr>
              <w:t>明细</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仿宋_GB2312" w:eastAsia="仿宋_GB2312"/>
                <w:sz w:val="28"/>
                <w:szCs w:val="28"/>
                <w:highlight w:val="none"/>
              </w:rPr>
            </w:pPr>
            <w:r>
              <w:rPr>
                <w:rFonts w:hint="eastAsia" w:ascii="仿宋_GB2312" w:eastAsia="仿宋_GB2312"/>
                <w:b/>
                <w:sz w:val="28"/>
                <w:szCs w:val="28"/>
                <w:highlight w:val="none"/>
              </w:rPr>
              <w:t>金额</w:t>
            </w:r>
          </w:p>
        </w:tc>
        <w:tc>
          <w:tcPr>
            <w:tcW w:w="21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仿宋_GB2312" w:eastAsia="仿宋_GB2312"/>
                <w:sz w:val="28"/>
                <w:szCs w:val="28"/>
                <w:highlight w:val="none"/>
              </w:rPr>
            </w:pPr>
            <w:r>
              <w:rPr>
                <w:rFonts w:hint="eastAsia" w:ascii="仿宋_GB2312" w:eastAsia="仿宋_GB2312"/>
                <w:b/>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r>
              <w:rPr>
                <w:rFonts w:hint="eastAsia" w:ascii="仿宋_GB2312" w:eastAsia="仿宋_GB2312"/>
                <w:sz w:val="28"/>
                <w:szCs w:val="28"/>
                <w:highlight w:val="none"/>
              </w:rPr>
              <w:t xml:space="preserve">1. </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r>
              <w:rPr>
                <w:rFonts w:hint="eastAsia" w:ascii="仿宋_GB2312" w:eastAsia="仿宋_GB2312"/>
                <w:sz w:val="28"/>
                <w:szCs w:val="28"/>
                <w:highlight w:val="none"/>
              </w:rPr>
              <w:t xml:space="preserve">2. </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c>
          <w:tcPr>
            <w:tcW w:w="477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仿宋_GB2312" w:eastAsia="仿宋_GB2312"/>
                <w:sz w:val="28"/>
                <w:szCs w:val="28"/>
                <w:highlight w:val="none"/>
              </w:rPr>
            </w:pPr>
            <w:r>
              <w:rPr>
                <w:rFonts w:hint="eastAsia" w:ascii="仿宋_GB2312" w:eastAsia="仿宋_GB2312"/>
                <w:sz w:val="28"/>
                <w:szCs w:val="28"/>
                <w:highlight w:val="none"/>
              </w:rPr>
              <w:t>合计</w:t>
            </w:r>
          </w:p>
        </w:tc>
        <w:tc>
          <w:tcPr>
            <w:tcW w:w="477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9" w:hRule="atLeast"/>
          <w:jc w:val="center"/>
        </w:trPr>
        <w:tc>
          <w:tcPr>
            <w:tcW w:w="18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仿宋_GB2312" w:eastAsia="仿宋_GB2312"/>
                <w:sz w:val="28"/>
                <w:szCs w:val="28"/>
                <w:highlight w:val="none"/>
              </w:rPr>
            </w:pPr>
            <w:r>
              <w:rPr>
                <w:rFonts w:hint="eastAsia" w:ascii="仿宋_GB2312" w:eastAsia="仿宋_GB2312"/>
                <w:b/>
                <w:sz w:val="28"/>
                <w:szCs w:val="28"/>
                <w:highlight w:val="none"/>
              </w:rPr>
              <w:t>广东省农业农村厅批复意见</w:t>
            </w:r>
          </w:p>
        </w:tc>
        <w:tc>
          <w:tcPr>
            <w:tcW w:w="6891"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rPr>
                <w:rFonts w:ascii="仿宋_GB2312" w:eastAsia="仿宋_GB2312"/>
                <w:sz w:val="28"/>
                <w:szCs w:val="28"/>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609000101010101"/>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50203"/>
    <w:rsid w:val="7225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2022-06-08T08:08:00Z</dcterms:created>
  <dc:creator>李怡欢</dc:creator>
  <cp:lastModifiedBy>李怡欢</cp:lastModifiedBy>
  <dcterms:modified xsi:type="dcterms:W3CDTF">2022-06-08T08:14:31Z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