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ordWrap/>
        <w:adjustRightInd w:val="0"/>
        <w:snapToGrid w:val="0"/>
        <w:spacing w:line="59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2022年省级农业救灾应急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（防汛救灾）安排计划表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firstLine="0" w:firstLineChars="0"/>
        <w:jc w:val="right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</w:rPr>
        <w:t>单位：万元</w:t>
      </w:r>
    </w:p>
    <w:tbl>
      <w:tblPr>
        <w:tblStyle w:val="5"/>
        <w:tblW w:w="138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912"/>
        <w:gridCol w:w="1772"/>
        <w:gridCol w:w="5870"/>
        <w:gridCol w:w="2380"/>
        <w:gridCol w:w="745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市县别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5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1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1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第二批合计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韶关市农业农村局</w:t>
            </w:r>
          </w:p>
        </w:tc>
        <w:tc>
          <w:tcPr>
            <w:tcW w:w="5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种子（苗）、种畜、化肥、农药、柴油、农膜、农用抽水机、动物防疫消杀药品等生产资料和农机具，修复因灾受损的农牧渔业设施，集中实施早稻“一喷二防”（喷叶面肥促粒重、防虫、防病暴发危害），以及建档立卡受灾贫困户救助帮扶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降低不良天气对农业生产的影响，支持做好农业救灾复产工作，保障受灾贫困户生产生活。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乐昌县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乐昌县农业农村局</w:t>
            </w:r>
          </w:p>
        </w:tc>
        <w:tc>
          <w:tcPr>
            <w:tcW w:w="58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种子（苗）、种畜、化肥、农药、柴油、农膜、农用抽水机、动物防疫消杀药品等生产资料和农机具，修复因灾受损的农牧渔业设施，集中实施早稻“一喷二防”（喷叶面肥促粒重、防虫、防病暴发危害），以及建档立卡受灾贫困户救助帮扶。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降低不良天气对农业生产的影响，支持做好农业救灾复产工作，保障受灾贫困户生产生活。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乳源县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乳源县农业农村局</w:t>
            </w:r>
          </w:p>
        </w:tc>
        <w:tc>
          <w:tcPr>
            <w:tcW w:w="5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新丰县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新丰县农业农村局</w:t>
            </w:r>
          </w:p>
        </w:tc>
        <w:tc>
          <w:tcPr>
            <w:tcW w:w="5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翁源县农业农村局</w:t>
            </w:r>
          </w:p>
        </w:tc>
        <w:tc>
          <w:tcPr>
            <w:tcW w:w="5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仁化县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仁化县农业农村局</w:t>
            </w:r>
          </w:p>
        </w:tc>
        <w:tc>
          <w:tcPr>
            <w:tcW w:w="5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始兴县农业农村局</w:t>
            </w:r>
          </w:p>
        </w:tc>
        <w:tc>
          <w:tcPr>
            <w:tcW w:w="5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曲江区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曲江区农业农村局</w:t>
            </w:r>
          </w:p>
        </w:tc>
        <w:tc>
          <w:tcPr>
            <w:tcW w:w="58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种子（苗）、种畜、化肥、农药、柴油、农膜、农用抽水机、动物防疫消杀药品等生产资料和农机具，修复因灾受损的农牧渔业设施，集中实施早稻“一喷二防”（喷叶面肥促粒重、防虫、防病暴发危害），以及建档立卡受灾贫困户救助帮扶。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降低不良天气对农业生产的影响，支持做好农业救灾复产工作，保障受灾贫困户生产生活。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武江区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武江区农业农村局</w:t>
            </w:r>
          </w:p>
        </w:tc>
        <w:tc>
          <w:tcPr>
            <w:tcW w:w="5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南雄市农业农村局</w:t>
            </w:r>
          </w:p>
        </w:tc>
        <w:tc>
          <w:tcPr>
            <w:tcW w:w="5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浈江区农业农村局</w:t>
            </w:r>
          </w:p>
        </w:tc>
        <w:tc>
          <w:tcPr>
            <w:tcW w:w="5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清远市农业农村局</w:t>
            </w:r>
          </w:p>
        </w:tc>
        <w:tc>
          <w:tcPr>
            <w:tcW w:w="587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种子（苗）、种畜、化肥、农药、柴油、农膜、农用抽水机、动物防疫消杀药品等生产资料和农机具，修复因灾受损的农牧渔业设施，集中实施早稻“一喷二防”（喷叶面肥促粒重、防虫、防病暴发危害），以及建档立卡受灾贫困户救助帮扶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降低不良天气对农业生产的影响，支持做好农业救灾复产工作，保障受灾贫困户生产生活。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清城区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清城区农业农村局</w:t>
            </w:r>
          </w:p>
        </w:tc>
        <w:tc>
          <w:tcPr>
            <w:tcW w:w="58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种子（苗）、种畜、化肥、农药、柴油、农膜、农用抽水机、动物防疫消杀药品等生产资料和农机具，修复因灾受损的农牧渔业设施，集中实施早稻“一喷二防”（喷叶面肥促粒重、防虫、防病暴发危害），以及建档立卡受灾贫困户救助帮扶。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降低不良天气对农业生产的影响，支持做好农业救灾复产工作，保障受灾贫困户生产生活。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清新区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清新区农业农村局</w:t>
            </w:r>
          </w:p>
        </w:tc>
        <w:tc>
          <w:tcPr>
            <w:tcW w:w="5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英德市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英德市农业农村局</w:t>
            </w:r>
          </w:p>
        </w:tc>
        <w:tc>
          <w:tcPr>
            <w:tcW w:w="5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佛冈县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佛冈县农业农村局</w:t>
            </w:r>
          </w:p>
        </w:tc>
        <w:tc>
          <w:tcPr>
            <w:tcW w:w="58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种子（苗）、种畜、化肥、农药、柴油、农膜、农用抽水机、动物防疫消杀药品等生产资料和农机具，修复因灾受损的农牧渔业设施，集中实施早稻“一喷二防”（喷叶面肥促粒重、防虫、防病暴发危害），以及建档立卡受灾贫困户救助帮扶。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降低不良天气对农业生产的影响，支持做好农业救灾复产工作，保障受灾贫困户生产生活。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连州市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连州市农业农村局</w:t>
            </w:r>
          </w:p>
        </w:tc>
        <w:tc>
          <w:tcPr>
            <w:tcW w:w="5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连山县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连山县农业农村局</w:t>
            </w:r>
          </w:p>
        </w:tc>
        <w:tc>
          <w:tcPr>
            <w:tcW w:w="5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阳山县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阳山县农业农村局</w:t>
            </w:r>
          </w:p>
        </w:tc>
        <w:tc>
          <w:tcPr>
            <w:tcW w:w="5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河源市农业农村局</w:t>
            </w:r>
          </w:p>
        </w:tc>
        <w:tc>
          <w:tcPr>
            <w:tcW w:w="587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种子（苗）、种畜、化肥、农药、柴油、农膜、农用抽水机、动物防疫消杀药品等生产资料和农机具，修复因灾受损的农牧渔业设施，集中实施早稻“一喷二防”（喷叶面肥促粒重、防虫、防病暴发危害），以及建档立卡受灾贫困户救助帮扶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降低不良天气对农业生产的影响，支持做好农业救灾复产工作，保障受灾贫困户生产生活。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（含直管县）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梅州市农业农村局</w:t>
            </w:r>
          </w:p>
        </w:tc>
        <w:tc>
          <w:tcPr>
            <w:tcW w:w="587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种子（苗）、种畜、化肥、农药、柴油、农膜、农用抽水机、动物防疫消杀药品等生产资料和农机具，修复因灾受损的农牧渔业设施，集中实施早稻“一喷二防”（喷叶面肥促粒重、防虫、防病暴发危害），以及建档立卡受灾贫困户救助帮扶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降低不良天气对农业生产的影响，支持做好农业救灾复产工作，保障受灾贫困户生产生活。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（含直管县）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惠州市农业农村局</w:t>
            </w:r>
          </w:p>
        </w:tc>
        <w:tc>
          <w:tcPr>
            <w:tcW w:w="587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种子（苗）、种畜、化肥、农药、柴油、农膜、农用抽水机、动物防疫消杀药品等生产资料和农机具，修复因灾受损的农牧渔业设施，集中实施早稻“一喷二防”（喷叶面肥促粒重、防虫、防病暴发危害），以及建档立卡受灾贫困户救助帮扶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降低不良天气对农业生产的影响，支持做好农业救灾复产工作，保障受灾贫困户生产生活。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（含直管县）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阳江市农业农村局</w:t>
            </w:r>
          </w:p>
        </w:tc>
        <w:tc>
          <w:tcPr>
            <w:tcW w:w="587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种子（苗）、种畜、化肥、农药、柴油、农膜、农用抽水机、动物防疫消杀药品等生产资料和农机具，修复因灾受损的农牧渔业设施，集中实施早稻“一喷二防”（喷叶面肥促粒重、防虫、防病暴发危害），以及建档立卡受灾贫困户救助帮扶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降低不良天气对农业生产的影响，支持做好农业救灾复产工作，保障受灾贫困户生产生活。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（含直管县）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茂名市农业农村局</w:t>
            </w:r>
          </w:p>
        </w:tc>
        <w:tc>
          <w:tcPr>
            <w:tcW w:w="587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种子（苗）、种畜、化肥、农药、柴油、农膜、农用抽水机、动物防疫消杀药品等生产资料和农机具，修复因灾受损的农牧渔业设施，集中实施早稻“一喷二防”（喷叶面肥促粒重、防虫、防病暴发危害），以及建档立卡受灾贫困户救助帮扶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降低不良天气对农业生产的影响，支持做好农业救灾复产工作，保障受灾贫困户生产生活。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（含直管县）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肇庆市农业农村局</w:t>
            </w:r>
          </w:p>
        </w:tc>
        <w:tc>
          <w:tcPr>
            <w:tcW w:w="587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种子（苗）、种畜、化肥、农药、柴油、农膜、农用抽水机、动物防疫消杀药品等生产资料和农机具，修复因灾受损的农牧渔业设施，集中实施早稻“一喷二防”（喷叶面肥促粒重、防虫、防病暴发危害），以及建档立卡受灾贫困户救助帮扶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降低不良天气对农业生产的影响，支持做好农业救灾复产工作，保障受灾贫困户生产生活。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（含直管县）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云浮市农业农村局</w:t>
            </w:r>
          </w:p>
        </w:tc>
        <w:tc>
          <w:tcPr>
            <w:tcW w:w="587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种子（苗）、种畜、化肥、农药、柴油、农膜、农用抽水机、动物防疫消杀药品等生产资料和农机具，修复因灾受损的农牧渔业设施，集中实施早稻“一喷二防”（喷叶面肥促粒重、防虫、防病暴发危害），以及建档立卡受灾贫困户救助帮扶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降低不良天气对农业生产的影响，支持做好农业救灾复产工作，保障受灾贫困户生产生活。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（含直管县）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1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835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ab/>
              <w:t>第二批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韶关市农业农村局</w:t>
            </w:r>
          </w:p>
        </w:tc>
        <w:tc>
          <w:tcPr>
            <w:tcW w:w="587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种子（苗）、种畜、化肥、农药、饲料、柴油、农膜、农用抽水机、动物防疫消杀药品等生产资料和农机具，修复因灾受损的农牧渔业设施，集中实施早稻“一喷二防”（喷叶面肥促粒重、防虫、防病暴发危害），以及建档立卡受灾贫困户救助帮扶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降低不良天气对农业生产的影响，支持做好农业救灾复产工作，保障受灾贫困户生产生活。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（含直管县）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清远市农业农村局</w:t>
            </w:r>
          </w:p>
        </w:tc>
        <w:tc>
          <w:tcPr>
            <w:tcW w:w="587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种子（苗）、种畜、化肥、农药、饲料、柴油、农膜、农用抽水机、动物防疫消杀药品等生产资料和农机具，修复因灾受损的农牧渔业设施，集中实施早稻“一喷二防”（喷叶面肥促粒重、防虫、防病暴发危害），以及建档立卡受灾贫困户救助帮扶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降低不良天气对农业生产的影响，支持做好农业救灾复产工作，保障受灾贫困户生产生活。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（含直管县）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河源市农业农村局</w:t>
            </w:r>
          </w:p>
        </w:tc>
        <w:tc>
          <w:tcPr>
            <w:tcW w:w="587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种子（苗）、种畜、化肥、农药、饲料、柴油、农膜、农用抽水机、动物防疫消杀药品等生产资料和农机具，修复因灾受损的农牧渔业设施，集中实施早稻“一喷二防”（喷叶面肥促粒重、防虫、防病暴发危害），以及建档立卡受灾贫困户救助帮扶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降低不良天气对农业生产的影响，支持做好农业救灾复产工作，保障受灾贫困户生产生活。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（含直管县）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梅州市农业农村局</w:t>
            </w:r>
          </w:p>
        </w:tc>
        <w:tc>
          <w:tcPr>
            <w:tcW w:w="587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种子（苗）、种畜、化肥、农药、饲料、柴油、农膜、农用抽水机、动物防疫消杀药品等生产资料和农机具，修复因灾受损的农牧渔业设施，集中实施早稻“一喷二防”（喷叶面肥促粒重、防虫、防病暴发危害），以及建档立卡受灾贫困户救助帮扶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降低不良天气对农业生产的影响，支持做好农业救灾复产工作，保障受灾贫困户生产生活。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（含直管县）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肇庆市农业农村局</w:t>
            </w:r>
          </w:p>
        </w:tc>
        <w:tc>
          <w:tcPr>
            <w:tcW w:w="587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种子（苗）、种畜、化肥、农药、饲料、柴油、农膜、农用抽水机、动物防疫消杀药品等生产资料和农机具，修复因灾受损的农牧渔业设施，集中实施早稻“一喷二防”（喷叶面肥促粒重、防虫、防病暴发危害），以及建档立卡受灾贫困户救助帮扶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降低不良天气对农业生产的影响，支持做好农业救灾复产工作，保障受灾贫困户生产生活。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（含直管县）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汕尾市农业农村局</w:t>
            </w:r>
          </w:p>
        </w:tc>
        <w:tc>
          <w:tcPr>
            <w:tcW w:w="587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种子（苗）、种畜、化肥、农药、饲料、柴油、农膜、农用抽水机、动物防疫消杀药品等生产资料和农机具，修复因灾受损的农牧渔业设施，集中实施早稻“一喷二防”（喷叶面肥促粒重、防虫、防病暴发危害），以及建档立卡受灾贫困户救助帮扶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降低不良天气对农业生产的影响，支持做好农业救灾复产工作，保障受灾贫困户生产生活。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（含直管县）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惠州市农业农村局</w:t>
            </w:r>
          </w:p>
        </w:tc>
        <w:tc>
          <w:tcPr>
            <w:tcW w:w="587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种子（苗）、种畜、化肥、农药、饲料、柴油、农膜、农用抽水机、动物防疫消杀药品等生产资料和农机具，修复因灾受损的农牧渔业设施，集中实施早稻“一喷二防”（喷叶面肥促粒重、防虫、防病暴发危害），以及建档立卡受灾贫困户救助帮扶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降低不良天气对农业生产的影响，支持做好农业救灾复产工作，保障受灾贫困户生产生活。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（含直管县）</w:t>
            </w:r>
          </w:p>
        </w:tc>
      </w:tr>
    </w:tbl>
    <w:p>
      <w:pPr>
        <w:adjustRightInd w:val="0"/>
        <w:snapToGrid w:val="0"/>
        <w:spacing w:line="590" w:lineRule="exact"/>
        <w:ind w:firstLine="0" w:firstLineChars="0"/>
        <w:rPr>
          <w:rFonts w:hint="eastAsia" w:ascii="黑体" w:hAnsi="黑体" w:eastAsia="黑体" w:cs="黑体"/>
          <w:color w:val="auto"/>
          <w:kern w:val="0"/>
          <w:sz w:val="32"/>
          <w:szCs w:val="32"/>
        </w:rPr>
        <w:sectPr>
          <w:footerReference r:id="rId3" w:type="default"/>
          <w:pgSz w:w="16838" w:h="11905" w:orient="landscape"/>
          <w:pgMar w:top="1531" w:right="1871" w:bottom="1531" w:left="1871" w:header="851" w:footer="1417" w:gutter="0"/>
          <w:pgNumType w:fmt="decimal"/>
          <w:cols w:space="720" w:num="1"/>
          <w:rtlGutter w:val="0"/>
          <w:docGrid w:type="lines" w:linePitch="631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3405A"/>
    <w:rsid w:val="4BE86601"/>
    <w:rsid w:val="6FD3405A"/>
    <w:rsid w:val="7EF4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line="415" w:lineRule="auto"/>
      <w:outlineLvl w:val="1"/>
    </w:pPr>
    <w:rPr>
      <w:rFonts w:ascii="Calibri Light" w:hAnsi="Calibri Light" w:eastAsia="宋体" w:cs="宋体"/>
      <w:b/>
      <w:bCs/>
      <w:kern w:val="0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8">
    <w:name w:val="font0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eastAsia" w:ascii="黑体" w:hAnsi="宋体" w:eastAsia="黑体" w:cs="黑体"/>
      <w:color w:val="0000FF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省农业农村厅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2022-03-31T10:37:00Z</dcterms:created>
  <dc:creator>dell</dc:creator>
  <cp:lastModifiedBy>dell</cp:lastModifiedBy>
  <dcterms:modified xsi:type="dcterms:W3CDTF">2022-06-29T13:19:47Z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