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line="360" w:lineRule="auto"/>
        <w:ind w:left="0" w:right="0"/>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 xml:space="preserve">附件2 </w:t>
      </w: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keepNext w:val="0"/>
        <w:keepLines w:val="0"/>
        <w:widowControl w:val="0"/>
        <w:suppressLineNumbers w:val="0"/>
        <w:snapToGrid w:val="0"/>
        <w:spacing w:before="0" w:beforeAutospacing="0" w:after="0" w:afterAutospacing="0" w:line="360" w:lineRule="auto"/>
        <w:ind w:left="0" w:right="0"/>
        <w:jc w:val="center"/>
        <w:rPr>
          <w:rFonts w:hint="eastAsia" w:ascii="方正小标宋简体" w:hAnsi="方正小标宋简体" w:eastAsia="方正小标宋简体" w:cs="方正小标宋简体"/>
          <w:b w:val="0"/>
          <w:bCs/>
          <w:kern w:val="2"/>
          <w:sz w:val="44"/>
          <w:szCs w:val="44"/>
          <w:lang w:val="en-US" w:eastAsia="zh-CN"/>
        </w:rPr>
      </w:pPr>
      <w:r>
        <w:rPr>
          <w:rFonts w:hint="eastAsia" w:ascii="方正小标宋简体" w:hAnsi="方正小标宋简体" w:eastAsia="方正小标宋简体" w:cs="方正小标宋简体"/>
          <w:b w:val="0"/>
          <w:bCs/>
          <w:kern w:val="2"/>
          <w:sz w:val="44"/>
          <w:szCs w:val="44"/>
          <w:lang w:val="en-US" w:eastAsia="zh-CN"/>
        </w:rPr>
        <w:t>广东省“互联网+”农产品出村进城工程</w:t>
      </w:r>
    </w:p>
    <w:p>
      <w:pPr>
        <w:keepNext w:val="0"/>
        <w:keepLines w:val="0"/>
        <w:widowControl w:val="0"/>
        <w:suppressLineNumbers w:val="0"/>
        <w:snapToGrid w:val="0"/>
        <w:spacing w:before="0" w:beforeAutospacing="0" w:after="0" w:afterAutospacing="0" w:line="360" w:lineRule="auto"/>
        <w:ind w:left="0" w:right="0"/>
        <w:jc w:val="center"/>
        <w:rPr>
          <w:rFonts w:hint="eastAsia" w:ascii="方正小标宋简体" w:hAnsi="方正小标宋简体" w:eastAsia="方正小标宋简体" w:cs="方正小标宋简体"/>
          <w:b w:val="0"/>
          <w:bCs/>
          <w:sz w:val="44"/>
          <w:szCs w:val="44"/>
          <w:lang w:val="en-US"/>
        </w:rPr>
      </w:pPr>
      <w:r>
        <w:rPr>
          <w:rFonts w:hint="eastAsia" w:ascii="方正小标宋简体" w:hAnsi="方正小标宋简体" w:eastAsia="方正小标宋简体" w:cs="方正小标宋简体"/>
          <w:b w:val="0"/>
          <w:bCs/>
          <w:kern w:val="2"/>
          <w:sz w:val="44"/>
          <w:szCs w:val="44"/>
          <w:lang w:val="en-US" w:eastAsia="zh-CN"/>
        </w:rPr>
        <w:t>省级试点县自评报告</w:t>
      </w:r>
    </w:p>
    <w:p>
      <w:pPr>
        <w:pStyle w:val="2"/>
        <w:rPr>
          <w:rFonts w:eastAsia="黑体"/>
          <w:sz w:val="48"/>
          <w:szCs w:val="48"/>
          <w:lang w:val="en-US"/>
        </w:rPr>
      </w:pPr>
    </w:p>
    <w:p>
      <w:pPr>
        <w:pStyle w:val="2"/>
        <w:rPr>
          <w:rFonts w:eastAsia="黑体"/>
          <w:sz w:val="48"/>
          <w:szCs w:val="48"/>
          <w:lang w:val="en-US"/>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3"/>
        <w:gridCol w:w="3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823" w:type="dxa"/>
            <w:vAlign w:val="center"/>
          </w:tcPr>
          <w:p>
            <w:pPr>
              <w:keepNext w:val="0"/>
              <w:keepLines w:val="0"/>
              <w:widowControl w:val="0"/>
              <w:suppressLineNumbers w:val="0"/>
              <w:spacing w:before="0" w:beforeAutospacing="0" w:after="0" w:afterAutospacing="0" w:line="440" w:lineRule="exact"/>
              <w:ind w:left="0" w:right="0"/>
              <w:jc w:val="distribute"/>
              <w:rPr>
                <w:rFonts w:hint="default" w:ascii="仿宋_GB2312" w:hAnsi="仿宋_GB2312" w:eastAsia="仿宋_GB2312" w:cs="仿宋_GB2312"/>
                <w:sz w:val="52"/>
                <w:szCs w:val="52"/>
                <w:lang w:val="en-US"/>
              </w:rPr>
            </w:pPr>
            <w:r>
              <w:rPr>
                <w:rFonts w:hint="eastAsia" w:ascii="仿宋_GB2312" w:hAnsi="仿宋_GB2312" w:eastAsia="仿宋_GB2312" w:cs="仿宋_GB2312"/>
                <w:kern w:val="2"/>
                <w:sz w:val="32"/>
                <w:szCs w:val="32"/>
                <w:lang w:val="en-US" w:eastAsia="zh-CN"/>
              </w:rPr>
              <w:t>县（市、区）名称:</w:t>
            </w:r>
          </w:p>
        </w:tc>
        <w:tc>
          <w:tcPr>
            <w:tcW w:w="3942" w:type="dxa"/>
            <w:vAlign w:val="center"/>
          </w:tcPr>
          <w:p>
            <w:pPr>
              <w:keepNext w:val="0"/>
              <w:keepLines w:val="0"/>
              <w:widowControl w:val="0"/>
              <w:suppressLineNumbers w:val="0"/>
              <w:spacing w:before="0" w:beforeAutospacing="0" w:after="0" w:afterAutospacing="0" w:line="440" w:lineRule="exact"/>
              <w:ind w:left="0" w:right="0"/>
              <w:jc w:val="both"/>
              <w:rPr>
                <w:rFonts w:hint="default" w:ascii="仿宋_GB2312" w:hAnsi="仿宋_GB2312" w:eastAsia="仿宋_GB2312" w:cs="仿宋_GB2312"/>
                <w:sz w:val="32"/>
                <w:szCs w:val="32"/>
                <w:u w:val="single"/>
                <w:lang w:val="en-US"/>
              </w:rPr>
            </w:pPr>
            <w:r>
              <w:rPr>
                <w:rFonts w:hint="eastAsia" w:ascii="仿宋_GB2312" w:hAnsi="仿宋_GB2312" w:eastAsia="仿宋_GB2312" w:cs="仿宋_GB2312"/>
                <w:kern w:val="2"/>
                <w:sz w:val="32"/>
                <w:szCs w:val="32"/>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823" w:type="dxa"/>
            <w:vAlign w:val="center"/>
          </w:tcPr>
          <w:p>
            <w:pPr>
              <w:keepNext w:val="0"/>
              <w:keepLines w:val="0"/>
              <w:widowControl w:val="0"/>
              <w:suppressLineNumbers w:val="0"/>
              <w:spacing w:before="0" w:beforeAutospacing="0" w:after="0" w:afterAutospacing="0" w:line="440" w:lineRule="exact"/>
              <w:ind w:left="0" w:right="0"/>
              <w:jc w:val="distribute"/>
              <w:rPr>
                <w:rFonts w:hint="default" w:ascii="仿宋_GB2312" w:hAnsi="仿宋_GB2312" w:eastAsia="仿宋_GB2312" w:cs="仿宋_GB2312"/>
                <w:sz w:val="52"/>
                <w:szCs w:val="52"/>
                <w:lang w:val="en-US"/>
              </w:rPr>
            </w:pPr>
            <w:r>
              <w:rPr>
                <w:rFonts w:hint="eastAsia" w:ascii="仿宋_GB2312" w:hAnsi="仿宋_GB2312" w:eastAsia="仿宋_GB2312" w:cs="仿宋_GB2312"/>
                <w:kern w:val="2"/>
                <w:sz w:val="32"/>
                <w:szCs w:val="32"/>
                <w:lang w:val="en-US" w:eastAsia="zh-CN"/>
              </w:rPr>
              <w:t>联  系  人:</w:t>
            </w:r>
          </w:p>
        </w:tc>
        <w:tc>
          <w:tcPr>
            <w:tcW w:w="3942" w:type="dxa"/>
            <w:vAlign w:val="center"/>
          </w:tcPr>
          <w:p>
            <w:pPr>
              <w:keepNext w:val="0"/>
              <w:keepLines w:val="0"/>
              <w:widowControl w:val="0"/>
              <w:suppressLineNumbers w:val="0"/>
              <w:spacing w:before="0" w:beforeAutospacing="0" w:after="0" w:afterAutospacing="0" w:line="440" w:lineRule="exact"/>
              <w:ind w:left="0" w:right="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kern w:val="2"/>
                <w:sz w:val="32"/>
                <w:szCs w:val="32"/>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823" w:type="dxa"/>
            <w:vAlign w:val="center"/>
          </w:tcPr>
          <w:p>
            <w:pPr>
              <w:keepNext w:val="0"/>
              <w:keepLines w:val="0"/>
              <w:widowControl w:val="0"/>
              <w:suppressLineNumbers w:val="0"/>
              <w:spacing w:before="0" w:beforeAutospacing="0" w:after="0" w:afterAutospacing="0" w:line="440" w:lineRule="exact"/>
              <w:ind w:left="0" w:right="0"/>
              <w:jc w:val="distribute"/>
              <w:rPr>
                <w:rFonts w:hint="default"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联 系 电 话:</w:t>
            </w:r>
          </w:p>
        </w:tc>
        <w:tc>
          <w:tcPr>
            <w:tcW w:w="3942" w:type="dxa"/>
            <w:vAlign w:val="center"/>
          </w:tcPr>
          <w:p>
            <w:pPr>
              <w:keepNext w:val="0"/>
              <w:keepLines w:val="0"/>
              <w:widowControl w:val="0"/>
              <w:suppressLineNumbers w:val="0"/>
              <w:spacing w:before="0" w:beforeAutospacing="0" w:after="0" w:afterAutospacing="0" w:line="440" w:lineRule="exact"/>
              <w:ind w:left="0" w:right="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kern w:val="2"/>
                <w:sz w:val="32"/>
                <w:szCs w:val="32"/>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823" w:type="dxa"/>
            <w:vAlign w:val="center"/>
          </w:tcPr>
          <w:p>
            <w:pPr>
              <w:keepNext w:val="0"/>
              <w:keepLines w:val="0"/>
              <w:widowControl w:val="0"/>
              <w:suppressLineNumbers w:val="0"/>
              <w:spacing w:before="0" w:beforeAutospacing="0" w:after="0" w:afterAutospacing="0" w:line="440" w:lineRule="exact"/>
              <w:ind w:left="0" w:right="0"/>
              <w:jc w:val="distribute"/>
              <w:rPr>
                <w:rFonts w:hint="default" w:ascii="仿宋_GB2312" w:hAnsi="仿宋_GB2312" w:eastAsia="仿宋_GB2312" w:cs="仿宋_GB2312"/>
                <w:sz w:val="52"/>
                <w:szCs w:val="52"/>
                <w:lang w:val="en-US"/>
              </w:rPr>
            </w:pPr>
            <w:r>
              <w:rPr>
                <w:rFonts w:hint="eastAsia" w:ascii="仿宋_GB2312" w:hAnsi="仿宋_GB2312" w:eastAsia="仿宋_GB2312" w:cs="仿宋_GB2312"/>
                <w:kern w:val="2"/>
                <w:sz w:val="32"/>
                <w:szCs w:val="32"/>
                <w:lang w:val="en-US" w:eastAsia="zh-CN"/>
              </w:rPr>
              <w:t>电 子 邮 箱:</w:t>
            </w:r>
          </w:p>
        </w:tc>
        <w:tc>
          <w:tcPr>
            <w:tcW w:w="3942" w:type="dxa"/>
            <w:vAlign w:val="center"/>
          </w:tcPr>
          <w:p>
            <w:pPr>
              <w:keepNext w:val="0"/>
              <w:keepLines w:val="0"/>
              <w:widowControl w:val="0"/>
              <w:suppressLineNumbers w:val="0"/>
              <w:spacing w:before="0" w:beforeAutospacing="0" w:after="0" w:afterAutospacing="0" w:line="440" w:lineRule="exact"/>
              <w:ind w:left="0" w:right="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kern w:val="2"/>
                <w:sz w:val="32"/>
                <w:szCs w:val="32"/>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823" w:type="dxa"/>
            <w:vAlign w:val="center"/>
          </w:tcPr>
          <w:p>
            <w:pPr>
              <w:keepNext w:val="0"/>
              <w:keepLines w:val="0"/>
              <w:widowControl w:val="0"/>
              <w:suppressLineNumbers w:val="0"/>
              <w:spacing w:before="0" w:beforeAutospacing="0" w:after="0" w:afterAutospacing="0" w:line="440" w:lineRule="exact"/>
              <w:ind w:left="0" w:right="0"/>
              <w:jc w:val="distribute"/>
              <w:rPr>
                <w:rFonts w:hint="default" w:ascii="仿宋_GB2312" w:hAnsi="仿宋_GB2312" w:eastAsia="仿宋_GB2312" w:cs="仿宋_GB2312"/>
                <w:sz w:val="52"/>
                <w:szCs w:val="52"/>
                <w:lang w:val="en-US"/>
              </w:rPr>
            </w:pPr>
            <w:r>
              <w:rPr>
                <w:rFonts w:hint="eastAsia" w:ascii="仿宋_GB2312" w:hAnsi="仿宋_GB2312" w:eastAsia="仿宋_GB2312" w:cs="仿宋_GB2312"/>
                <w:kern w:val="2"/>
                <w:sz w:val="32"/>
                <w:szCs w:val="32"/>
                <w:lang w:val="en-US" w:eastAsia="zh-CN"/>
              </w:rPr>
              <w:t>填 报 时 间:</w:t>
            </w:r>
          </w:p>
        </w:tc>
        <w:tc>
          <w:tcPr>
            <w:tcW w:w="3942" w:type="dxa"/>
            <w:vAlign w:val="center"/>
          </w:tcPr>
          <w:p>
            <w:pPr>
              <w:keepNext w:val="0"/>
              <w:keepLines w:val="0"/>
              <w:widowControl w:val="0"/>
              <w:suppressLineNumbers w:val="0"/>
              <w:spacing w:before="0" w:beforeAutospacing="0" w:after="0" w:afterAutospacing="0" w:line="440" w:lineRule="exact"/>
              <w:ind w:left="0" w:right="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kern w:val="2"/>
                <w:sz w:val="32"/>
                <w:szCs w:val="32"/>
                <w:u w:val="single"/>
                <w:lang w:val="en-US" w:eastAsia="zh-CN"/>
              </w:rPr>
              <w:t xml:space="preserve">                        </w:t>
            </w:r>
          </w:p>
        </w:tc>
      </w:tr>
    </w:tbl>
    <w:p>
      <w:pPr>
        <w:keepNext w:val="0"/>
        <w:keepLines w:val="0"/>
        <w:widowControl w:val="0"/>
        <w:suppressLineNumbers w:val="0"/>
        <w:snapToGrid w:val="0"/>
        <w:spacing w:before="0" w:beforeAutospacing="0" w:after="0" w:afterAutospacing="0" w:line="360" w:lineRule="auto"/>
        <w:ind w:left="0" w:right="0"/>
        <w:jc w:val="both"/>
        <w:rPr>
          <w:rFonts w:eastAsia="楷体_GB2312"/>
          <w:b/>
          <w:bCs w:val="0"/>
          <w:sz w:val="32"/>
          <w:szCs w:val="22"/>
          <w:lang w:val="en-US"/>
        </w:rPr>
      </w:pPr>
    </w:p>
    <w:p>
      <w:pPr>
        <w:keepNext w:val="0"/>
        <w:keepLines w:val="0"/>
        <w:widowControl w:val="0"/>
        <w:suppressLineNumbers w:val="0"/>
        <w:snapToGrid w:val="0"/>
        <w:spacing w:before="0" w:beforeAutospacing="0" w:after="0" w:afterAutospacing="0" w:line="360" w:lineRule="auto"/>
        <w:ind w:left="0" w:right="0"/>
        <w:jc w:val="both"/>
        <w:rPr>
          <w:rFonts w:eastAsia="楷体_GB2312"/>
          <w:b/>
          <w:bCs w:val="0"/>
          <w:sz w:val="32"/>
          <w:szCs w:val="22"/>
          <w:lang w:val="en-US"/>
        </w:rPr>
      </w:pPr>
    </w:p>
    <w:p>
      <w:pPr>
        <w:pStyle w:val="2"/>
        <w:rPr>
          <w:rFonts w:eastAsia="楷体_GB2312"/>
          <w:b/>
          <w:bCs w:val="0"/>
          <w:sz w:val="32"/>
          <w:szCs w:val="22"/>
          <w:lang w:val="en-US"/>
        </w:rPr>
      </w:pPr>
    </w:p>
    <w:p>
      <w:pPr>
        <w:pStyle w:val="2"/>
        <w:rPr>
          <w:rFonts w:eastAsia="楷体_GB2312"/>
          <w:b/>
          <w:bCs w:val="0"/>
          <w:sz w:val="32"/>
          <w:szCs w:val="22"/>
          <w:lang w:val="en-US"/>
        </w:rPr>
        <w:sectPr>
          <w:footerReference r:id="rId3" w:type="default"/>
          <w:pgSz w:w="11906" w:h="16838"/>
          <w:pgMar w:top="1871" w:right="1531" w:bottom="1871" w:left="1531" w:header="851" w:footer="1417" w:gutter="0"/>
          <w:cols w:space="0" w:num="1"/>
          <w:rtlGutter w:val="0"/>
          <w:docGrid w:type="lines" w:linePitch="595" w:charSpace="0"/>
        </w:sectPr>
      </w:pPr>
    </w:p>
    <w:p>
      <w:pPr>
        <w:keepNext w:val="0"/>
        <w:keepLines w:val="0"/>
        <w:widowControl w:val="0"/>
        <w:suppressLineNumbers w:val="0"/>
        <w:adjustRightInd w:val="0"/>
        <w:snapToGrid w:val="0"/>
        <w:spacing w:before="0" w:beforeLines="0" w:beforeAutospacing="0" w:after="0" w:afterLines="0" w:afterAutospacing="0" w:line="590" w:lineRule="exact"/>
        <w:ind w:left="0" w:right="0"/>
        <w:jc w:val="center"/>
        <w:outlineLvl w:val="9"/>
        <w:rPr>
          <w:rFonts w:hint="eastAsia" w:ascii="方正小标宋简体" w:hAnsi="方正小标宋简体" w:eastAsia="方正小标宋简体" w:cs="方正小标宋简体"/>
          <w:b w:val="0"/>
          <w:bCs/>
          <w:kern w:val="2"/>
          <w:sz w:val="44"/>
          <w:szCs w:val="44"/>
          <w:lang w:val="en-US" w:eastAsia="zh-CN"/>
        </w:rPr>
      </w:pPr>
      <w:r>
        <w:rPr>
          <w:rFonts w:hint="eastAsia" w:ascii="方正小标宋简体" w:hAnsi="方正小标宋简体" w:eastAsia="方正小标宋简体" w:cs="方正小标宋简体"/>
          <w:b w:val="0"/>
          <w:bCs/>
          <w:kern w:val="2"/>
          <w:sz w:val="44"/>
          <w:szCs w:val="44"/>
          <w:lang w:val="en-US" w:eastAsia="zh-CN"/>
        </w:rPr>
        <w:t>广东省“互联网+”农产品出村进城工程</w:t>
      </w:r>
    </w:p>
    <w:p>
      <w:pPr>
        <w:keepNext w:val="0"/>
        <w:keepLines w:val="0"/>
        <w:widowControl w:val="0"/>
        <w:suppressLineNumbers w:val="0"/>
        <w:adjustRightInd w:val="0"/>
        <w:snapToGrid w:val="0"/>
        <w:spacing w:before="0" w:beforeLines="0" w:beforeAutospacing="0" w:after="0" w:afterLines="0" w:afterAutospacing="0" w:line="590" w:lineRule="exact"/>
        <w:ind w:left="0" w:right="0"/>
        <w:jc w:val="center"/>
        <w:outlineLvl w:val="9"/>
        <w:rPr>
          <w:rFonts w:hint="eastAsia" w:ascii="方正小标宋简体" w:hAnsi="方正小标宋简体" w:eastAsia="方正小标宋简体" w:cs="方正小标宋简体"/>
          <w:b w:val="0"/>
          <w:bCs/>
          <w:color w:val="000000"/>
          <w:sz w:val="44"/>
          <w:szCs w:val="44"/>
          <w:lang w:val="en-US"/>
        </w:rPr>
      </w:pPr>
      <w:r>
        <w:rPr>
          <w:rFonts w:hint="eastAsia" w:ascii="方正小标宋简体" w:hAnsi="方正小标宋简体" w:eastAsia="方正小标宋简体" w:cs="方正小标宋简体"/>
          <w:b w:val="0"/>
          <w:bCs/>
          <w:kern w:val="2"/>
          <w:sz w:val="44"/>
          <w:szCs w:val="44"/>
          <w:lang w:val="en-US" w:eastAsia="zh-CN"/>
        </w:rPr>
        <w:t>省级试点县自评报告编写提纲</w:t>
      </w:r>
    </w:p>
    <w:p>
      <w:pPr>
        <w:keepNext w:val="0"/>
        <w:keepLines w:val="0"/>
        <w:widowControl w:val="0"/>
        <w:suppressLineNumbers w:val="0"/>
        <w:adjustRightInd w:val="0"/>
        <w:snapToGrid w:val="0"/>
        <w:spacing w:before="0" w:beforeLines="0" w:beforeAutospacing="0" w:after="0" w:afterLines="0" w:afterAutospacing="0" w:line="590" w:lineRule="exact"/>
        <w:ind w:left="0" w:right="0"/>
        <w:jc w:val="center"/>
        <w:outlineLvl w:val="0"/>
        <w:rPr>
          <w:rFonts w:hint="eastAsia" w:ascii="仿宋_GB2312" w:hAnsi="仿宋_GB2312" w:eastAsia="仿宋_GB2312" w:cs="仿宋_GB2312"/>
          <w:b/>
          <w:bCs w:val="0"/>
          <w:color w:val="000000"/>
          <w:sz w:val="32"/>
          <w:szCs w:val="32"/>
          <w:lang w:val="en-US"/>
        </w:rPr>
      </w:pP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请按下述模板内容撰写省级试点县建设自评报告，字数不超过5000字。</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黑体" w:hAnsi="黑体" w:eastAsia="黑体" w:cs="黑体"/>
          <w:b w:val="0"/>
          <w:bCs/>
          <w:sz w:val="32"/>
          <w:szCs w:val="32"/>
          <w:lang w:val="en-US"/>
        </w:rPr>
      </w:pPr>
      <w:r>
        <w:rPr>
          <w:rFonts w:hint="eastAsia" w:ascii="黑体" w:hAnsi="黑体" w:eastAsia="黑体" w:cs="黑体"/>
          <w:b w:val="0"/>
          <w:bCs/>
          <w:kern w:val="2"/>
          <w:sz w:val="32"/>
          <w:szCs w:val="32"/>
          <w:lang w:val="en-US" w:eastAsia="zh-CN"/>
        </w:rPr>
        <w:t>一、省级试点县建设成效</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内容包括地方农业产业发展的总体情况，在产地基础设施建设、优质特色农产品供应链体系建设、农产品网络销售服务体系建设、数字（智慧）农业建设、支撑保障体系建设等方面取得的成效。</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黑体" w:hAnsi="黑体" w:eastAsia="黑体" w:cs="黑体"/>
          <w:b w:val="0"/>
          <w:bCs/>
          <w:sz w:val="32"/>
          <w:szCs w:val="32"/>
          <w:lang w:val="en-US"/>
        </w:rPr>
      </w:pPr>
      <w:r>
        <w:rPr>
          <w:rFonts w:hint="eastAsia" w:ascii="黑体" w:hAnsi="黑体" w:eastAsia="黑体" w:cs="黑体"/>
          <w:b w:val="0"/>
          <w:bCs/>
          <w:kern w:val="2"/>
          <w:sz w:val="32"/>
          <w:szCs w:val="32"/>
          <w:lang w:val="en-US" w:eastAsia="zh-CN"/>
        </w:rPr>
        <w:t>二、省级试点县建设的主要做法、经验</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内容主要包括在建设省级试点县以来的主要工作措施（相关政策制定、体制机制创新、宣传推广活动、特色工作等）和可推广经验。</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黑体" w:hAnsi="黑体" w:eastAsia="黑体" w:cs="黑体"/>
          <w:b w:val="0"/>
          <w:bCs/>
          <w:sz w:val="32"/>
          <w:szCs w:val="32"/>
          <w:lang w:val="en-US"/>
        </w:rPr>
      </w:pPr>
      <w:r>
        <w:rPr>
          <w:rFonts w:hint="eastAsia" w:ascii="黑体" w:hAnsi="黑体" w:eastAsia="黑体" w:cs="黑体"/>
          <w:b w:val="0"/>
          <w:bCs/>
          <w:kern w:val="2"/>
          <w:sz w:val="32"/>
          <w:szCs w:val="32"/>
          <w:lang w:val="en-US" w:eastAsia="zh-CN"/>
        </w:rPr>
        <w:t>三、存在的问题及下一步工作思考</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黑体" w:hAnsi="黑体" w:eastAsia="黑体" w:cs="黑体"/>
          <w:b w:val="0"/>
          <w:bCs/>
          <w:sz w:val="32"/>
          <w:szCs w:val="32"/>
          <w:lang w:val="en-US"/>
        </w:rPr>
      </w:pPr>
      <w:r>
        <w:rPr>
          <w:rFonts w:hint="eastAsia" w:ascii="黑体" w:hAnsi="黑体" w:eastAsia="黑体" w:cs="黑体"/>
          <w:b w:val="0"/>
          <w:bCs/>
          <w:kern w:val="2"/>
          <w:sz w:val="32"/>
          <w:szCs w:val="32"/>
          <w:lang w:val="en-US" w:eastAsia="zh-CN"/>
        </w:rPr>
        <w:t>四、完成表一、表二、表三、表四的填报</w:t>
      </w:r>
    </w:p>
    <w:p>
      <w:pPr>
        <w:pStyle w:val="6"/>
        <w:bidi w:val="0"/>
        <w:adjustRightInd w:val="0"/>
        <w:snapToGrid w:val="0"/>
        <w:spacing w:before="0" w:after="0" w:line="590" w:lineRule="exact"/>
        <w:jc w:val="left"/>
        <w:rPr>
          <w:rFonts w:hint="eastAsia" w:ascii="黑体" w:hAnsi="黑体" w:eastAsia="黑体" w:cs="黑体"/>
          <w:b w:val="0"/>
          <w:bCs/>
          <w:kern w:val="2"/>
          <w:sz w:val="32"/>
          <w:szCs w:val="32"/>
          <w:lang w:val="en-US" w:eastAsia="zh-CN"/>
        </w:rPr>
      </w:pPr>
      <w:r>
        <w:rPr>
          <w:rFonts w:hint="eastAsia" w:ascii="宋体" w:hAnsi="宋体" w:eastAsia="宋体" w:cs="Times New Roman"/>
          <w:b/>
          <w:bCs w:val="0"/>
          <w:kern w:val="2"/>
          <w:sz w:val="32"/>
          <w:szCs w:val="32"/>
          <w:lang w:val="en-US" w:eastAsia="zh-CN"/>
        </w:rPr>
        <w:br w:type="page"/>
      </w:r>
      <w:r>
        <w:rPr>
          <w:rFonts w:hint="eastAsia" w:ascii="黑体" w:hAnsi="黑体" w:eastAsia="黑体" w:cs="黑体"/>
          <w:b w:val="0"/>
          <w:bCs/>
          <w:kern w:val="2"/>
          <w:sz w:val="32"/>
          <w:szCs w:val="32"/>
          <w:lang w:val="en-US" w:eastAsia="zh-CN"/>
        </w:rPr>
        <w:t xml:space="preserve">表一 </w:t>
      </w:r>
    </w:p>
    <w:p>
      <w:pPr>
        <w:pStyle w:val="6"/>
        <w:bidi w:val="0"/>
        <w:adjustRightInd w:val="0"/>
        <w:snapToGrid w:val="0"/>
        <w:spacing w:before="0" w:after="0" w:line="590" w:lineRule="exact"/>
        <w:jc w:val="center"/>
        <w:rPr>
          <w:rFonts w:hint="eastAsia" w:ascii="方正小标宋简体" w:hAnsi="方正小标宋简体" w:eastAsia="方正小标宋简体" w:cs="方正小标宋简体"/>
          <w:b w:val="0"/>
          <w:bCs/>
          <w:kern w:val="2"/>
          <w:sz w:val="44"/>
          <w:szCs w:val="44"/>
          <w:lang w:val="en-US" w:eastAsia="zh-CN"/>
        </w:rPr>
      </w:pPr>
      <w:r>
        <w:rPr>
          <w:rFonts w:hint="eastAsia" w:ascii="方正小标宋简体" w:hAnsi="方正小标宋简体" w:eastAsia="方正小标宋简体" w:cs="方正小标宋简体"/>
          <w:b w:val="0"/>
          <w:bCs/>
          <w:kern w:val="2"/>
          <w:sz w:val="44"/>
          <w:szCs w:val="44"/>
          <w:lang w:val="en-US" w:eastAsia="zh-CN"/>
        </w:rPr>
        <w:t>定量指标</w:t>
      </w:r>
    </w:p>
    <w:p>
      <w:pPr>
        <w:pStyle w:val="6"/>
        <w:bidi w:val="0"/>
        <w:adjustRightInd w:val="0"/>
        <w:snapToGrid w:val="0"/>
        <w:spacing w:before="0" w:after="0" w:line="590" w:lineRule="exact"/>
        <w:jc w:val="center"/>
        <w:rPr>
          <w:rFonts w:hint="eastAsia" w:ascii="方正小标宋简体" w:hAnsi="方正小标宋简体" w:eastAsia="方正小标宋简体" w:cs="方正小标宋简体"/>
          <w:b w:val="0"/>
          <w:bCs/>
          <w:kern w:val="2"/>
          <w:sz w:val="44"/>
          <w:szCs w:val="44"/>
          <w:lang w:val="en-US" w:eastAsia="zh-CN"/>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6"/>
        <w:gridCol w:w="1200"/>
        <w:gridCol w:w="821"/>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03"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黑体" w:eastAsia="黑体" w:cs="黑体"/>
                <w:b w:val="0"/>
                <w:bCs/>
                <w:sz w:val="24"/>
                <w:szCs w:val="24"/>
              </w:rPr>
            </w:pPr>
            <w:r>
              <w:rPr>
                <w:rFonts w:hint="eastAsia" w:ascii="黑体" w:hAnsi="黑体" w:eastAsia="黑体" w:cs="黑体"/>
                <w:b w:val="0"/>
                <w:bCs/>
                <w:sz w:val="24"/>
                <w:szCs w:val="24"/>
              </w:rPr>
              <w:t>二级指标</w:t>
            </w:r>
          </w:p>
        </w:tc>
        <w:tc>
          <w:tcPr>
            <w:tcW w:w="662"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453"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黑体" w:eastAsia="黑体" w:cs="黑体"/>
                <w:b w:val="0"/>
                <w:bCs/>
                <w:sz w:val="24"/>
                <w:szCs w:val="24"/>
              </w:rPr>
            </w:pPr>
            <w:r>
              <w:rPr>
                <w:rFonts w:hint="eastAsia" w:ascii="黑体" w:hAnsi="黑体" w:eastAsia="黑体" w:cs="黑体"/>
                <w:b w:val="0"/>
                <w:bCs/>
                <w:sz w:val="24"/>
                <w:szCs w:val="24"/>
              </w:rPr>
              <w:t>数值</w:t>
            </w:r>
          </w:p>
        </w:tc>
        <w:tc>
          <w:tcPr>
            <w:tcW w:w="581"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03" w:type="pct"/>
            <w:vAlign w:val="center"/>
          </w:tcPr>
          <w:p>
            <w:pPr>
              <w:keepNext w:val="0"/>
              <w:keepLines w:val="0"/>
              <w:widowControl w:val="0"/>
              <w:suppressLineNumbers w:val="0"/>
              <w:adjustRightInd w:val="0"/>
              <w:snapToGrid w:val="0"/>
              <w:spacing w:before="0" w:beforeAutospacing="0" w:after="0" w:afterAutospacing="0"/>
              <w:ind w:left="0" w:right="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省级试点县“互联网+”农产品出村进城工程财政投入</w:t>
            </w:r>
          </w:p>
        </w:tc>
        <w:tc>
          <w:tcPr>
            <w:tcW w:w="662"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万元</w:t>
            </w:r>
          </w:p>
        </w:tc>
        <w:tc>
          <w:tcPr>
            <w:tcW w:w="453"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c>
          <w:tcPr>
            <w:tcW w:w="581"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等线"/>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03" w:type="pct"/>
            <w:vAlign w:val="center"/>
          </w:tcPr>
          <w:p>
            <w:pPr>
              <w:keepNext w:val="0"/>
              <w:keepLines w:val="0"/>
              <w:widowControl w:val="0"/>
              <w:suppressLineNumbers w:val="0"/>
              <w:adjustRightInd w:val="0"/>
              <w:snapToGrid w:val="0"/>
              <w:spacing w:before="0" w:beforeAutospacing="0" w:after="0" w:afterAutospacing="0"/>
              <w:ind w:left="0" w:right="0"/>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省级试点县“互联网+”农产品出村进城工程社会资本投入</w:t>
            </w:r>
          </w:p>
        </w:tc>
        <w:tc>
          <w:tcPr>
            <w:tcW w:w="662"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万元</w:t>
            </w:r>
          </w:p>
        </w:tc>
        <w:tc>
          <w:tcPr>
            <w:tcW w:w="453"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c>
          <w:tcPr>
            <w:tcW w:w="581"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等线" w:cs="Times New Roman"/>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03" w:type="pct"/>
            <w:vAlign w:val="center"/>
          </w:tcPr>
          <w:p>
            <w:pPr>
              <w:keepNext w:val="0"/>
              <w:keepLines w:val="0"/>
              <w:widowControl w:val="0"/>
              <w:suppressLineNumbers w:val="0"/>
              <w:adjustRightInd w:val="0"/>
              <w:snapToGrid w:val="0"/>
              <w:spacing w:before="0" w:beforeAutospacing="0" w:after="0" w:afterAutospacing="0"/>
              <w:ind w:left="0" w:right="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省级试点县农村居民人均纯收入增速</w:t>
            </w:r>
          </w:p>
        </w:tc>
        <w:tc>
          <w:tcPr>
            <w:tcW w:w="662"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453"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c>
          <w:tcPr>
            <w:tcW w:w="581"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03" w:type="pct"/>
            <w:vAlign w:val="center"/>
          </w:tcPr>
          <w:p>
            <w:pPr>
              <w:keepNext w:val="0"/>
              <w:keepLines w:val="0"/>
              <w:widowControl w:val="0"/>
              <w:suppressLineNumbers w:val="0"/>
              <w:adjustRightInd w:val="0"/>
              <w:snapToGrid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省级试点县农产品通过电子商务、订单农业、产地直供等方式实现的销售额</w:t>
            </w:r>
          </w:p>
        </w:tc>
        <w:tc>
          <w:tcPr>
            <w:tcW w:w="662"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万元</w:t>
            </w:r>
          </w:p>
        </w:tc>
        <w:tc>
          <w:tcPr>
            <w:tcW w:w="453"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c>
          <w:tcPr>
            <w:tcW w:w="581"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03" w:type="pct"/>
            <w:vAlign w:val="center"/>
          </w:tcPr>
          <w:p>
            <w:pPr>
              <w:keepNext w:val="0"/>
              <w:keepLines w:val="0"/>
              <w:widowControl w:val="0"/>
              <w:suppressLineNumbers w:val="0"/>
              <w:adjustRightInd w:val="0"/>
              <w:snapToGrid w:val="0"/>
              <w:spacing w:before="0" w:beforeAutospacing="0" w:after="0" w:afterAutospacing="0"/>
              <w:ind w:left="0" w:right="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省级试点县益农信息社数量</w:t>
            </w:r>
          </w:p>
        </w:tc>
        <w:tc>
          <w:tcPr>
            <w:tcW w:w="662"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个</w:t>
            </w:r>
          </w:p>
        </w:tc>
        <w:tc>
          <w:tcPr>
            <w:tcW w:w="453"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c>
          <w:tcPr>
            <w:tcW w:w="581"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03" w:type="pct"/>
            <w:vAlign w:val="center"/>
          </w:tcPr>
          <w:p>
            <w:pPr>
              <w:keepNext w:val="0"/>
              <w:keepLines w:val="0"/>
              <w:widowControl w:val="0"/>
              <w:suppressLineNumbers w:val="0"/>
              <w:adjustRightInd w:val="0"/>
              <w:snapToGrid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省级试点县农村电商服务点数量</w:t>
            </w:r>
          </w:p>
        </w:tc>
        <w:tc>
          <w:tcPr>
            <w:tcW w:w="662"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个</w:t>
            </w:r>
          </w:p>
        </w:tc>
        <w:tc>
          <w:tcPr>
            <w:tcW w:w="453"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c>
          <w:tcPr>
            <w:tcW w:w="581"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03" w:type="pct"/>
            <w:vAlign w:val="center"/>
          </w:tcPr>
          <w:p>
            <w:pPr>
              <w:keepNext w:val="0"/>
              <w:keepLines w:val="0"/>
              <w:widowControl w:val="0"/>
              <w:suppressLineNumbers w:val="0"/>
              <w:adjustRightInd w:val="0"/>
              <w:snapToGrid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省级试点县试点农产品年产量</w:t>
            </w:r>
          </w:p>
        </w:tc>
        <w:tc>
          <w:tcPr>
            <w:tcW w:w="662"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吨/万盆</w:t>
            </w:r>
          </w:p>
        </w:tc>
        <w:tc>
          <w:tcPr>
            <w:tcW w:w="453"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c>
          <w:tcPr>
            <w:tcW w:w="581"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03" w:type="pct"/>
            <w:vAlign w:val="center"/>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省级试点县试点农产品年产值</w:t>
            </w:r>
          </w:p>
        </w:tc>
        <w:tc>
          <w:tcPr>
            <w:tcW w:w="662"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万元</w:t>
            </w:r>
          </w:p>
        </w:tc>
        <w:tc>
          <w:tcPr>
            <w:tcW w:w="453"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c>
          <w:tcPr>
            <w:tcW w:w="581"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03" w:type="pct"/>
            <w:vAlign w:val="center"/>
          </w:tcPr>
          <w:p>
            <w:pPr>
              <w:keepNext w:val="0"/>
              <w:keepLines w:val="0"/>
              <w:widowControl w:val="0"/>
              <w:suppressLineNumbers w:val="0"/>
              <w:adjustRightInd w:val="0"/>
              <w:snapToGrid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省级试点县试点农产品年加工量</w:t>
            </w:r>
          </w:p>
        </w:tc>
        <w:tc>
          <w:tcPr>
            <w:tcW w:w="662"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万吨</w:t>
            </w:r>
          </w:p>
        </w:tc>
        <w:tc>
          <w:tcPr>
            <w:tcW w:w="453"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c>
          <w:tcPr>
            <w:tcW w:w="581"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03" w:type="pct"/>
            <w:vAlign w:val="center"/>
          </w:tcPr>
          <w:p>
            <w:pPr>
              <w:keepNext w:val="0"/>
              <w:keepLines w:val="0"/>
              <w:widowControl w:val="0"/>
              <w:suppressLineNumbers w:val="0"/>
              <w:adjustRightInd w:val="0"/>
              <w:snapToGrid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省级试点县试点农产品规模化经营主体数量</w:t>
            </w:r>
          </w:p>
        </w:tc>
        <w:tc>
          <w:tcPr>
            <w:tcW w:w="662"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个</w:t>
            </w:r>
          </w:p>
        </w:tc>
        <w:tc>
          <w:tcPr>
            <w:tcW w:w="453"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c>
          <w:tcPr>
            <w:tcW w:w="581"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03" w:type="pct"/>
            <w:vAlign w:val="center"/>
          </w:tcPr>
          <w:p>
            <w:pPr>
              <w:keepNext w:val="0"/>
              <w:keepLines w:val="0"/>
              <w:widowControl w:val="0"/>
              <w:suppressLineNumbers w:val="0"/>
              <w:adjustRightInd w:val="0"/>
              <w:snapToGrid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省级试点县试点农产品区域公用品牌数量</w:t>
            </w:r>
          </w:p>
        </w:tc>
        <w:tc>
          <w:tcPr>
            <w:tcW w:w="662"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个</w:t>
            </w:r>
          </w:p>
        </w:tc>
        <w:tc>
          <w:tcPr>
            <w:tcW w:w="453"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c>
          <w:tcPr>
            <w:tcW w:w="581"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03" w:type="pct"/>
            <w:vAlign w:val="center"/>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省级试点县试点农产品名牌产品、名特优新农产品企业品牌数量</w:t>
            </w:r>
          </w:p>
        </w:tc>
        <w:tc>
          <w:tcPr>
            <w:tcW w:w="662"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个</w:t>
            </w:r>
          </w:p>
        </w:tc>
        <w:tc>
          <w:tcPr>
            <w:tcW w:w="453"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c>
          <w:tcPr>
            <w:tcW w:w="581"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03" w:type="pct"/>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省级试点县试点农产品</w:t>
            </w:r>
            <w:r>
              <w:rPr>
                <w:rFonts w:hint="eastAsia" w:ascii="仿宋_GB2312" w:hAnsi="仿宋_GB2312" w:eastAsia="仿宋_GB2312" w:cs="仿宋_GB2312"/>
                <w:sz w:val="24"/>
                <w:szCs w:val="24"/>
              </w:rPr>
              <w:t>规模化经营主体数量</w:t>
            </w:r>
          </w:p>
        </w:tc>
        <w:tc>
          <w:tcPr>
            <w:tcW w:w="662"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个</w:t>
            </w:r>
          </w:p>
        </w:tc>
        <w:tc>
          <w:tcPr>
            <w:tcW w:w="453"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c>
          <w:tcPr>
            <w:tcW w:w="581"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03" w:type="pct"/>
            <w:vAlign w:val="center"/>
          </w:tcPr>
          <w:p>
            <w:pPr>
              <w:keepNext w:val="0"/>
              <w:keepLines w:val="0"/>
              <w:widowControl w:val="0"/>
              <w:suppressLineNumbers w:val="0"/>
              <w:adjustRightInd w:val="0"/>
              <w:snapToGrid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省级试点县试点农产品使用食用农产品承诺达标合格证的农业经营主体数量</w:t>
            </w:r>
          </w:p>
        </w:tc>
        <w:tc>
          <w:tcPr>
            <w:tcW w:w="662"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个</w:t>
            </w:r>
          </w:p>
        </w:tc>
        <w:tc>
          <w:tcPr>
            <w:tcW w:w="453"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c>
          <w:tcPr>
            <w:tcW w:w="581"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03" w:type="pct"/>
            <w:vAlign w:val="center"/>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省级试点县试点农产品相关标准数量</w:t>
            </w:r>
          </w:p>
        </w:tc>
        <w:tc>
          <w:tcPr>
            <w:tcW w:w="662"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个</w:t>
            </w:r>
          </w:p>
        </w:tc>
        <w:tc>
          <w:tcPr>
            <w:tcW w:w="453"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c>
          <w:tcPr>
            <w:tcW w:w="581"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03" w:type="pct"/>
            <w:vAlign w:val="center"/>
          </w:tcPr>
          <w:p>
            <w:pPr>
              <w:keepNext w:val="0"/>
              <w:keepLines w:val="0"/>
              <w:widowControl w:val="0"/>
              <w:suppressLineNumbers w:val="0"/>
              <w:adjustRightInd w:val="0"/>
              <w:snapToGrid w:val="0"/>
              <w:spacing w:before="0" w:beforeAutospacing="0" w:after="0" w:afterAutospacing="0"/>
              <w:ind w:left="0" w:right="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省级试点县农产品冷链仓储保鲜设施库容</w:t>
            </w:r>
          </w:p>
        </w:tc>
        <w:tc>
          <w:tcPr>
            <w:tcW w:w="662"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立方米</w:t>
            </w:r>
          </w:p>
        </w:tc>
        <w:tc>
          <w:tcPr>
            <w:tcW w:w="453"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c>
          <w:tcPr>
            <w:tcW w:w="581" w:type="pct"/>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宋体" w:hAnsi="宋体"/>
                <w:sz w:val="20"/>
                <w:szCs w:val="20"/>
              </w:rPr>
            </w:pPr>
          </w:p>
        </w:tc>
      </w:tr>
    </w:tbl>
    <w:p>
      <w:pPr>
        <w:pStyle w:val="2"/>
        <w:keepNext w:val="0"/>
        <w:keepLines w:val="0"/>
        <w:pageBreakBefore w:val="0"/>
        <w:widowControl w:val="0"/>
        <w:kinsoku/>
        <w:wordWrap/>
        <w:overflowPunct/>
        <w:topLinePunct w:val="0"/>
        <w:autoSpaceDE/>
        <w:autoSpaceDN/>
        <w:bidi w:val="0"/>
        <w:adjustRightInd/>
        <w:snapToGrid/>
        <w:textAlignment w:val="baseline"/>
        <w:rPr>
          <w:rFonts w:hint="eastAsia" w:ascii="仿宋_GB2312" w:hAnsi="仿宋_GB2312" w:eastAsia="仿宋_GB2312" w:cs="仿宋_GB2312"/>
          <w:kern w:val="2"/>
          <w:sz w:val="21"/>
          <w:szCs w:val="30"/>
          <w:lang w:val="en-US" w:eastAsia="zh-CN" w:bidi="ar-SA"/>
        </w:rPr>
        <w:sectPr>
          <w:pgSz w:w="11906" w:h="16838"/>
          <w:pgMar w:top="1871" w:right="1531" w:bottom="1871" w:left="1531" w:header="851" w:footer="1417" w:gutter="0"/>
          <w:cols w:space="0" w:num="1"/>
          <w:rtlGutter w:val="0"/>
          <w:docGrid w:type="lines" w:linePitch="595" w:charSpace="0"/>
        </w:sectPr>
      </w:pPr>
      <w:r>
        <w:rPr>
          <w:rFonts w:hint="eastAsia" w:ascii="黑体" w:hAnsi="黑体" w:eastAsia="黑体" w:cs="黑体"/>
          <w:kern w:val="2"/>
          <w:sz w:val="21"/>
          <w:szCs w:val="30"/>
          <w:lang w:val="en-US" w:eastAsia="zh-CN" w:bidi="ar-SA"/>
        </w:rPr>
        <w:t>备注：</w:t>
      </w:r>
      <w:r>
        <w:rPr>
          <w:rFonts w:hint="eastAsia" w:ascii="仿宋_GB2312" w:hAnsi="仿宋_GB2312" w:eastAsia="仿宋_GB2312" w:cs="仿宋_GB2312"/>
          <w:kern w:val="2"/>
          <w:sz w:val="21"/>
          <w:szCs w:val="30"/>
          <w:lang w:val="en-US" w:eastAsia="zh-CN" w:bidi="ar-SA"/>
        </w:rPr>
        <w:t>各指标以2021年数据填报</w:t>
      </w:r>
    </w:p>
    <w:p>
      <w:pPr>
        <w:adjustRightInd w:val="0"/>
        <w:snapToGrid w:val="0"/>
        <w:spacing w:afterLines="0" w:line="590" w:lineRule="exact"/>
        <w:rPr>
          <w:rFonts w:hint="eastAsia" w:ascii="黑体" w:hAnsi="黑体" w:eastAsia="黑体" w:cs="黑体"/>
          <w:b/>
          <w:bCs w:val="0"/>
          <w:kern w:val="2"/>
          <w:sz w:val="32"/>
          <w:szCs w:val="32"/>
          <w:lang w:val="en-US" w:eastAsia="zh-CN"/>
        </w:rPr>
      </w:pPr>
      <w:r>
        <w:rPr>
          <w:rFonts w:hint="eastAsia" w:ascii="黑体" w:hAnsi="黑体" w:eastAsia="黑体" w:cs="黑体"/>
          <w:b/>
          <w:bCs w:val="0"/>
          <w:kern w:val="2"/>
          <w:sz w:val="32"/>
          <w:szCs w:val="32"/>
          <w:lang w:val="en-US" w:eastAsia="zh-CN"/>
        </w:rPr>
        <w:t>表二</w:t>
      </w:r>
    </w:p>
    <w:p>
      <w:pPr>
        <w:adjustRightInd w:val="0"/>
        <w:snapToGrid w:val="0"/>
        <w:spacing w:afterLines="0" w:line="590" w:lineRule="exact"/>
        <w:jc w:val="center"/>
        <w:rPr>
          <w:rFonts w:hint="eastAsia" w:ascii="方正小标宋简体" w:hAnsi="方正小标宋简体" w:eastAsia="方正小标宋简体" w:cs="方正小标宋简体"/>
          <w:b w:val="0"/>
          <w:bCs/>
          <w:kern w:val="2"/>
          <w:sz w:val="44"/>
          <w:szCs w:val="44"/>
          <w:lang w:val="en-US" w:eastAsia="zh-CN"/>
        </w:rPr>
      </w:pPr>
    </w:p>
    <w:p>
      <w:pPr>
        <w:adjustRightInd w:val="0"/>
        <w:snapToGrid w:val="0"/>
        <w:spacing w:afterLines="0" w:line="590" w:lineRule="exact"/>
        <w:jc w:val="center"/>
        <w:rPr>
          <w:rFonts w:hint="eastAsia" w:ascii="方正小标宋简体" w:hAnsi="方正小标宋简体" w:eastAsia="方正小标宋简体" w:cs="方正小标宋简体"/>
          <w:b w:val="0"/>
          <w:bCs/>
          <w:kern w:val="2"/>
          <w:sz w:val="44"/>
          <w:szCs w:val="44"/>
          <w:lang w:val="en-US" w:eastAsia="zh-CN"/>
        </w:rPr>
      </w:pPr>
      <w:r>
        <w:rPr>
          <w:rFonts w:hint="eastAsia" w:ascii="方正小标宋简体" w:hAnsi="方正小标宋简体" w:eastAsia="方正小标宋简体" w:cs="方正小标宋简体"/>
          <w:b w:val="0"/>
          <w:bCs/>
          <w:kern w:val="2"/>
          <w:sz w:val="44"/>
          <w:szCs w:val="44"/>
          <w:lang w:val="en-US" w:eastAsia="zh-CN"/>
        </w:rPr>
        <w:t>定性指标</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557" w:firstLineChars="198"/>
        <w:textAlignment w:val="auto"/>
        <w:rPr>
          <w:rFonts w:hint="eastAsia" w:ascii="仿宋_GB2312" w:hAnsi="仿宋_GB2312" w:eastAsia="仿宋_GB2312" w:cs="仿宋_GB2312"/>
          <w:b/>
          <w:bCs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33" w:firstLineChars="198"/>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一、工作</w:t>
      </w:r>
      <w:r>
        <w:rPr>
          <w:rFonts w:hint="eastAsia" w:ascii="黑体" w:hAnsi="黑体" w:eastAsia="黑体" w:cs="黑体"/>
          <w:b w:val="0"/>
          <w:bCs/>
          <w:sz w:val="32"/>
          <w:szCs w:val="32"/>
        </w:rPr>
        <w:t>重视</w:t>
      </w:r>
      <w:r>
        <w:rPr>
          <w:rFonts w:hint="eastAsia" w:ascii="黑体" w:hAnsi="黑体" w:eastAsia="黑体" w:cs="黑体"/>
          <w:b w:val="0"/>
          <w:bCs/>
          <w:sz w:val="32"/>
          <w:szCs w:val="32"/>
          <w:lang w:val="en-US" w:eastAsia="zh-CN"/>
        </w:rPr>
        <w:t>程度</w:t>
      </w:r>
    </w:p>
    <w:p>
      <w:pPr>
        <w:keepNext w:val="0"/>
        <w:keepLines w:val="0"/>
        <w:pageBreakBefore w:val="0"/>
        <w:widowControl w:val="0"/>
        <w:kinsoku/>
        <w:wordWrap/>
        <w:overflowPunct/>
        <w:topLinePunct w:val="0"/>
        <w:autoSpaceDE/>
        <w:autoSpaceDN/>
        <w:bidi w:val="0"/>
        <w:adjustRightInd w:val="0"/>
        <w:snapToGrid w:val="0"/>
        <w:spacing w:after="0" w:afterLines="0" w:line="590" w:lineRule="exact"/>
        <w:ind w:firstLine="633" w:firstLineChars="198"/>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一</w:t>
      </w: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省级试点县</w:t>
      </w:r>
      <w:r>
        <w:rPr>
          <w:rFonts w:hint="eastAsia" w:ascii="楷体_GB2312" w:hAnsi="楷体_GB2312" w:eastAsia="楷体_GB2312" w:cs="楷体_GB2312"/>
          <w:b w:val="0"/>
          <w:bCs/>
          <w:sz w:val="32"/>
          <w:szCs w:val="32"/>
        </w:rPr>
        <w:t>召开</w:t>
      </w:r>
      <w:r>
        <w:rPr>
          <w:rFonts w:hint="eastAsia" w:ascii="楷体_GB2312" w:hAnsi="楷体_GB2312" w:eastAsia="楷体_GB2312" w:cs="楷体_GB2312"/>
          <w:b w:val="0"/>
          <w:bCs/>
          <w:sz w:val="32"/>
          <w:szCs w:val="32"/>
          <w:lang w:val="en-US" w:eastAsia="zh-CN"/>
        </w:rPr>
        <w:t>“互联网+”农产品出村进程工程</w:t>
      </w:r>
      <w:r>
        <w:rPr>
          <w:rFonts w:hint="eastAsia" w:ascii="楷体_GB2312" w:hAnsi="楷体_GB2312" w:eastAsia="楷体_GB2312" w:cs="楷体_GB2312"/>
          <w:b w:val="0"/>
          <w:bCs/>
          <w:sz w:val="32"/>
          <w:szCs w:val="32"/>
        </w:rPr>
        <w:t>工作会议和听取汇报情况</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575"/>
        <w:gridCol w:w="1093"/>
        <w:gridCol w:w="1093"/>
        <w:gridCol w:w="1638"/>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79" w:type="pct"/>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黑体" w:hAnsi="黑体" w:eastAsia="黑体" w:cs="黑体"/>
                <w:b w:val="0"/>
                <w:bCs/>
                <w:kern w:val="0"/>
                <w:sz w:val="24"/>
                <w:szCs w:val="22"/>
              </w:rPr>
            </w:pPr>
            <w:r>
              <w:rPr>
                <w:rFonts w:hint="eastAsia" w:ascii="黑体" w:hAnsi="黑体" w:eastAsia="黑体" w:cs="黑体"/>
                <w:b w:val="0"/>
                <w:bCs/>
                <w:kern w:val="0"/>
                <w:sz w:val="24"/>
                <w:szCs w:val="22"/>
              </w:rPr>
              <w:t>序号</w:t>
            </w:r>
          </w:p>
        </w:tc>
        <w:tc>
          <w:tcPr>
            <w:tcW w:w="1421" w:type="pct"/>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黑体" w:hAnsi="黑体" w:eastAsia="黑体" w:cs="黑体"/>
                <w:b w:val="0"/>
                <w:bCs/>
                <w:kern w:val="0"/>
                <w:sz w:val="24"/>
                <w:szCs w:val="22"/>
              </w:rPr>
            </w:pPr>
            <w:r>
              <w:rPr>
                <w:rFonts w:hint="eastAsia" w:ascii="黑体" w:hAnsi="黑体" w:eastAsia="黑体" w:cs="黑体"/>
                <w:b w:val="0"/>
                <w:bCs/>
                <w:kern w:val="0"/>
                <w:sz w:val="24"/>
                <w:szCs w:val="22"/>
              </w:rPr>
              <w:t>会议名称或听取汇报的主题</w:t>
            </w:r>
          </w:p>
        </w:tc>
        <w:tc>
          <w:tcPr>
            <w:tcW w:w="603" w:type="pct"/>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黑体" w:hAnsi="黑体" w:eastAsia="黑体" w:cs="黑体"/>
                <w:b w:val="0"/>
                <w:bCs/>
                <w:kern w:val="0"/>
                <w:sz w:val="24"/>
                <w:szCs w:val="22"/>
              </w:rPr>
            </w:pPr>
            <w:r>
              <w:rPr>
                <w:rFonts w:hint="eastAsia" w:ascii="黑体" w:hAnsi="黑体" w:eastAsia="黑体" w:cs="黑体"/>
                <w:b w:val="0"/>
                <w:bCs/>
                <w:kern w:val="0"/>
                <w:sz w:val="24"/>
                <w:szCs w:val="22"/>
              </w:rPr>
              <w:t>时间</w:t>
            </w:r>
          </w:p>
        </w:tc>
        <w:tc>
          <w:tcPr>
            <w:tcW w:w="603" w:type="pct"/>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黑体" w:hAnsi="黑体" w:eastAsia="黑体" w:cs="黑体"/>
                <w:b w:val="0"/>
                <w:bCs/>
                <w:kern w:val="0"/>
                <w:sz w:val="24"/>
                <w:szCs w:val="22"/>
              </w:rPr>
            </w:pPr>
            <w:r>
              <w:rPr>
                <w:rFonts w:hint="eastAsia" w:ascii="黑体" w:hAnsi="黑体" w:eastAsia="黑体" w:cs="黑体"/>
                <w:b w:val="0"/>
                <w:bCs/>
                <w:kern w:val="0"/>
                <w:sz w:val="24"/>
                <w:szCs w:val="22"/>
              </w:rPr>
              <w:t>地点</w:t>
            </w:r>
          </w:p>
        </w:tc>
        <w:tc>
          <w:tcPr>
            <w:tcW w:w="904" w:type="pct"/>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黑体" w:hAnsi="黑体" w:eastAsia="黑体" w:cs="黑体"/>
                <w:b w:val="0"/>
                <w:bCs/>
                <w:kern w:val="0"/>
                <w:sz w:val="24"/>
                <w:szCs w:val="22"/>
              </w:rPr>
            </w:pPr>
            <w:r>
              <w:rPr>
                <w:rFonts w:hint="eastAsia" w:ascii="黑体" w:hAnsi="黑体" w:eastAsia="黑体" w:cs="黑体"/>
                <w:b w:val="0"/>
                <w:bCs/>
                <w:kern w:val="0"/>
                <w:sz w:val="24"/>
                <w:szCs w:val="22"/>
              </w:rPr>
              <w:t>主要参加领导及部门</w:t>
            </w:r>
          </w:p>
        </w:tc>
        <w:tc>
          <w:tcPr>
            <w:tcW w:w="989" w:type="pct"/>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黑体" w:hAnsi="黑体" w:eastAsia="黑体" w:cs="黑体"/>
                <w:b w:val="0"/>
                <w:bCs/>
                <w:kern w:val="0"/>
                <w:sz w:val="24"/>
                <w:szCs w:val="22"/>
              </w:rPr>
            </w:pPr>
            <w:r>
              <w:rPr>
                <w:rFonts w:hint="eastAsia" w:ascii="黑体" w:hAnsi="黑体" w:eastAsia="黑体" w:cs="黑体"/>
                <w:b w:val="0"/>
                <w:bCs/>
                <w:kern w:val="0"/>
                <w:sz w:val="24"/>
                <w:szCs w:val="22"/>
              </w:rPr>
              <w:t>解决的重大问题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79"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Cs w:val="20"/>
              </w:rPr>
            </w:pPr>
            <w:r>
              <w:rPr>
                <w:rFonts w:hint="eastAsia" w:ascii="仿宋_GB2312" w:hAnsi="仿宋_GB2312" w:eastAsia="仿宋_GB2312" w:cs="仿宋_GB2312"/>
                <w:b w:val="0"/>
                <w:bCs/>
                <w:kern w:val="0"/>
                <w:szCs w:val="20"/>
              </w:rPr>
              <w:t>1</w:t>
            </w:r>
          </w:p>
        </w:tc>
        <w:tc>
          <w:tcPr>
            <w:tcW w:w="1421"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Cs w:val="20"/>
              </w:rPr>
            </w:pPr>
          </w:p>
        </w:tc>
        <w:tc>
          <w:tcPr>
            <w:tcW w:w="603"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Cs w:val="20"/>
              </w:rPr>
            </w:pPr>
          </w:p>
        </w:tc>
        <w:tc>
          <w:tcPr>
            <w:tcW w:w="603"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Cs w:val="20"/>
              </w:rPr>
            </w:pPr>
          </w:p>
        </w:tc>
        <w:tc>
          <w:tcPr>
            <w:tcW w:w="904"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Cs w:val="20"/>
              </w:rPr>
            </w:pPr>
          </w:p>
        </w:tc>
        <w:tc>
          <w:tcPr>
            <w:tcW w:w="989"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79"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2</w:t>
            </w:r>
          </w:p>
        </w:tc>
        <w:tc>
          <w:tcPr>
            <w:tcW w:w="1421"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 w:val="20"/>
                <w:szCs w:val="20"/>
              </w:rPr>
            </w:pPr>
          </w:p>
        </w:tc>
        <w:tc>
          <w:tcPr>
            <w:tcW w:w="603"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 w:val="20"/>
                <w:szCs w:val="20"/>
              </w:rPr>
            </w:pPr>
          </w:p>
        </w:tc>
        <w:tc>
          <w:tcPr>
            <w:tcW w:w="603"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 w:val="20"/>
                <w:szCs w:val="20"/>
              </w:rPr>
            </w:pPr>
          </w:p>
        </w:tc>
        <w:tc>
          <w:tcPr>
            <w:tcW w:w="904"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 w:val="20"/>
                <w:szCs w:val="20"/>
              </w:rPr>
            </w:pPr>
          </w:p>
        </w:tc>
        <w:tc>
          <w:tcPr>
            <w:tcW w:w="989"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79"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w:t>
            </w:r>
          </w:p>
        </w:tc>
        <w:tc>
          <w:tcPr>
            <w:tcW w:w="1421"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 w:val="20"/>
                <w:szCs w:val="20"/>
              </w:rPr>
            </w:pPr>
          </w:p>
        </w:tc>
        <w:tc>
          <w:tcPr>
            <w:tcW w:w="603"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 w:val="20"/>
                <w:szCs w:val="20"/>
              </w:rPr>
            </w:pPr>
          </w:p>
        </w:tc>
        <w:tc>
          <w:tcPr>
            <w:tcW w:w="603"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 w:val="20"/>
                <w:szCs w:val="20"/>
              </w:rPr>
            </w:pPr>
          </w:p>
        </w:tc>
        <w:tc>
          <w:tcPr>
            <w:tcW w:w="904"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 w:val="20"/>
                <w:szCs w:val="20"/>
              </w:rPr>
            </w:pPr>
          </w:p>
        </w:tc>
        <w:tc>
          <w:tcPr>
            <w:tcW w:w="989"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 w:val="20"/>
                <w:szCs w:val="20"/>
              </w:rPr>
            </w:pPr>
          </w:p>
        </w:tc>
      </w:tr>
    </w:tbl>
    <w:p>
      <w:pPr>
        <w:spacing w:line="400" w:lineRule="exact"/>
        <w:ind w:left="632" w:hanging="630" w:hangingChars="300"/>
        <w:rPr>
          <w:rFonts w:hint="eastAsia" w:ascii="仿宋_GB2312" w:hAnsi="仿宋_GB2312" w:eastAsia="仿宋_GB2312" w:cs="仿宋_GB2312"/>
          <w:szCs w:val="30"/>
        </w:rPr>
      </w:pPr>
      <w:r>
        <w:rPr>
          <w:rFonts w:hint="eastAsia" w:ascii="黑体" w:hAnsi="黑体" w:eastAsia="黑体" w:cs="黑体"/>
          <w:b w:val="0"/>
          <w:bCs/>
          <w:szCs w:val="30"/>
        </w:rPr>
        <w:t>说明</w:t>
      </w:r>
      <w:r>
        <w:rPr>
          <w:rFonts w:hint="eastAsia" w:ascii="黑体" w:hAnsi="黑体" w:eastAsia="黑体" w:cs="黑体"/>
          <w:bCs/>
          <w:szCs w:val="30"/>
        </w:rPr>
        <w:t>：</w:t>
      </w:r>
      <w:r>
        <w:rPr>
          <w:rFonts w:hint="eastAsia" w:ascii="仿宋_GB2312" w:hAnsi="仿宋_GB2312" w:eastAsia="仿宋_GB2312" w:cs="仿宋_GB2312"/>
          <w:szCs w:val="30"/>
        </w:rPr>
        <w:t>本指标反映</w:t>
      </w:r>
      <w:r>
        <w:rPr>
          <w:rFonts w:hint="eastAsia" w:ascii="仿宋_GB2312" w:hAnsi="仿宋_GB2312" w:eastAsia="仿宋_GB2312" w:cs="仿宋_GB2312"/>
          <w:szCs w:val="30"/>
          <w:lang w:val="en-US" w:eastAsia="zh-CN"/>
        </w:rPr>
        <w:t>省级试点县</w:t>
      </w:r>
      <w:r>
        <w:rPr>
          <w:rFonts w:hint="eastAsia" w:ascii="仿宋_GB2312" w:hAnsi="仿宋_GB2312" w:eastAsia="仿宋_GB2312" w:cs="仿宋_GB2312"/>
          <w:szCs w:val="30"/>
        </w:rPr>
        <w:t>对“互联网+”农产品出村进程工程建设工作的重视和领导情况，描述解决的重大问题，不超过100字。</w:t>
      </w:r>
    </w:p>
    <w:p>
      <w:pPr>
        <w:keepNext w:val="0"/>
        <w:keepLines w:val="0"/>
        <w:pageBreakBefore w:val="0"/>
        <w:widowControl w:val="0"/>
        <w:kinsoku/>
        <w:wordWrap/>
        <w:overflowPunct/>
        <w:topLinePunct w:val="0"/>
        <w:autoSpaceDE/>
        <w:autoSpaceDN/>
        <w:bidi w:val="0"/>
        <w:adjustRightInd w:val="0"/>
        <w:snapToGrid w:val="0"/>
        <w:spacing w:after="0" w:afterLines="0" w:line="590" w:lineRule="exact"/>
        <w:ind w:firstLine="633" w:firstLineChars="198"/>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二</w:t>
      </w: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省级试点县出台“互联网+”农产品出村进程工程相关政策、措施文件</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3430"/>
        <w:gridCol w:w="212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7" w:type="pct"/>
            <w:vAlign w:val="center"/>
          </w:tcPr>
          <w:p>
            <w:pPr>
              <w:keepNext w:val="0"/>
              <w:keepLines w:val="0"/>
              <w:suppressLineNumbers w:val="0"/>
              <w:adjustRightInd w:val="0"/>
              <w:snapToGrid w:val="0"/>
              <w:spacing w:before="0" w:beforeAutospacing="0" w:after="0" w:afterAutospacing="0"/>
              <w:ind w:left="0" w:right="0"/>
              <w:jc w:val="center"/>
              <w:rPr>
                <w:rFonts w:hint="default" w:ascii="黑体" w:hAnsi="黑体" w:eastAsia="黑体" w:cs="黑体"/>
                <w:b w:val="0"/>
                <w:bCs/>
                <w:kern w:val="0"/>
                <w:sz w:val="24"/>
                <w:szCs w:val="22"/>
                <w:lang w:eastAsia="zh-CN"/>
              </w:rPr>
            </w:pPr>
            <w:r>
              <w:rPr>
                <w:rFonts w:hint="eastAsia" w:ascii="黑体" w:hAnsi="黑体" w:eastAsia="黑体" w:cs="黑体"/>
                <w:b w:val="0"/>
                <w:bCs/>
                <w:kern w:val="0"/>
                <w:sz w:val="24"/>
                <w:szCs w:val="22"/>
                <w:lang w:val="en-US" w:eastAsia="zh-CN"/>
              </w:rPr>
              <w:t>序号</w:t>
            </w:r>
          </w:p>
        </w:tc>
        <w:tc>
          <w:tcPr>
            <w:tcW w:w="1893" w:type="pct"/>
            <w:vAlign w:val="center"/>
          </w:tcPr>
          <w:p>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b w:val="0"/>
                <w:bCs/>
                <w:kern w:val="0"/>
                <w:sz w:val="24"/>
                <w:szCs w:val="22"/>
                <w:lang w:val="en-US" w:eastAsia="zh-CN"/>
              </w:rPr>
            </w:pPr>
            <w:r>
              <w:rPr>
                <w:rFonts w:hint="eastAsia" w:ascii="黑体" w:hAnsi="黑体" w:eastAsia="黑体" w:cs="黑体"/>
                <w:b w:val="0"/>
                <w:bCs/>
                <w:kern w:val="0"/>
                <w:sz w:val="24"/>
                <w:szCs w:val="22"/>
                <w:lang w:val="en-US" w:eastAsia="zh-CN"/>
              </w:rPr>
              <w:t>文件名称</w:t>
            </w:r>
          </w:p>
        </w:tc>
        <w:tc>
          <w:tcPr>
            <w:tcW w:w="1174" w:type="pct"/>
            <w:vAlign w:val="center"/>
          </w:tcPr>
          <w:p>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b w:val="0"/>
                <w:bCs/>
                <w:kern w:val="0"/>
                <w:sz w:val="24"/>
                <w:szCs w:val="22"/>
                <w:lang w:val="en-US" w:eastAsia="zh-CN"/>
              </w:rPr>
            </w:pPr>
            <w:r>
              <w:rPr>
                <w:rFonts w:hint="eastAsia" w:ascii="黑体" w:hAnsi="黑体" w:eastAsia="黑体" w:cs="黑体"/>
                <w:b w:val="0"/>
                <w:bCs/>
                <w:kern w:val="0"/>
                <w:sz w:val="24"/>
                <w:szCs w:val="22"/>
                <w:lang w:val="en-US" w:eastAsia="zh-CN"/>
              </w:rPr>
              <w:t>发布时间</w:t>
            </w:r>
          </w:p>
        </w:tc>
        <w:tc>
          <w:tcPr>
            <w:tcW w:w="1174" w:type="pct"/>
            <w:vAlign w:val="center"/>
          </w:tcPr>
          <w:p>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b w:val="0"/>
                <w:bCs/>
                <w:kern w:val="0"/>
                <w:sz w:val="24"/>
                <w:szCs w:val="22"/>
                <w:lang w:val="en-US" w:eastAsia="zh-CN"/>
              </w:rPr>
            </w:pPr>
            <w:r>
              <w:rPr>
                <w:rFonts w:hint="eastAsia" w:ascii="黑体" w:hAnsi="黑体" w:eastAsia="黑体" w:cs="黑体"/>
                <w:b w:val="0"/>
                <w:bCs/>
                <w:kern w:val="0"/>
                <w:sz w:val="24"/>
                <w:szCs w:val="22"/>
                <w:lang w:val="en-US" w:eastAsia="zh-CN"/>
              </w:rPr>
              <w:t>制定单位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7"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 w:val="20"/>
                <w:szCs w:val="20"/>
                <w:lang w:eastAsia="zh-CN"/>
              </w:rPr>
            </w:pPr>
            <w:r>
              <w:rPr>
                <w:rFonts w:hint="eastAsia" w:ascii="仿宋_GB2312" w:hAnsi="仿宋_GB2312" w:eastAsia="仿宋_GB2312" w:cs="仿宋_GB2312"/>
                <w:b w:val="0"/>
                <w:bCs/>
                <w:kern w:val="0"/>
                <w:sz w:val="20"/>
                <w:szCs w:val="20"/>
                <w:lang w:eastAsia="zh-CN"/>
              </w:rPr>
              <w:t>1</w:t>
            </w:r>
          </w:p>
        </w:tc>
        <w:tc>
          <w:tcPr>
            <w:tcW w:w="1893"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kern w:val="0"/>
                <w:szCs w:val="20"/>
              </w:rPr>
            </w:pPr>
          </w:p>
        </w:tc>
        <w:tc>
          <w:tcPr>
            <w:tcW w:w="1174"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kern w:val="0"/>
                <w:szCs w:val="20"/>
              </w:rPr>
            </w:pPr>
          </w:p>
        </w:tc>
        <w:tc>
          <w:tcPr>
            <w:tcW w:w="1174"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7"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 w:val="20"/>
                <w:szCs w:val="20"/>
                <w:lang w:val="en-US" w:eastAsia="zh-CN"/>
              </w:rPr>
            </w:pPr>
            <w:r>
              <w:rPr>
                <w:rFonts w:hint="eastAsia" w:ascii="仿宋_GB2312" w:hAnsi="仿宋_GB2312" w:eastAsia="仿宋_GB2312" w:cs="仿宋_GB2312"/>
                <w:b w:val="0"/>
                <w:bCs/>
                <w:kern w:val="0"/>
                <w:sz w:val="20"/>
                <w:szCs w:val="20"/>
                <w:lang w:val="en-US" w:eastAsia="zh-CN"/>
              </w:rPr>
              <w:t>2</w:t>
            </w:r>
          </w:p>
        </w:tc>
        <w:tc>
          <w:tcPr>
            <w:tcW w:w="1893"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kern w:val="0"/>
                <w:szCs w:val="20"/>
              </w:rPr>
            </w:pPr>
          </w:p>
        </w:tc>
        <w:tc>
          <w:tcPr>
            <w:tcW w:w="1174"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kern w:val="0"/>
                <w:szCs w:val="20"/>
              </w:rPr>
            </w:pPr>
          </w:p>
        </w:tc>
        <w:tc>
          <w:tcPr>
            <w:tcW w:w="1174"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7"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val="0"/>
                <w:bCs/>
                <w:kern w:val="0"/>
                <w:sz w:val="20"/>
                <w:szCs w:val="20"/>
                <w:lang w:val="en-US" w:eastAsia="zh-CN"/>
              </w:rPr>
            </w:pPr>
            <w:r>
              <w:rPr>
                <w:rFonts w:hint="eastAsia" w:ascii="仿宋_GB2312" w:hAnsi="仿宋_GB2312" w:eastAsia="仿宋_GB2312" w:cs="仿宋_GB2312"/>
                <w:b w:val="0"/>
                <w:bCs/>
                <w:kern w:val="0"/>
                <w:sz w:val="20"/>
                <w:szCs w:val="20"/>
              </w:rPr>
              <w:t>……</w:t>
            </w:r>
          </w:p>
        </w:tc>
        <w:tc>
          <w:tcPr>
            <w:tcW w:w="1893"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kern w:val="0"/>
                <w:szCs w:val="20"/>
              </w:rPr>
            </w:pPr>
          </w:p>
        </w:tc>
        <w:tc>
          <w:tcPr>
            <w:tcW w:w="1174"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kern w:val="0"/>
                <w:szCs w:val="20"/>
              </w:rPr>
            </w:pPr>
          </w:p>
        </w:tc>
        <w:tc>
          <w:tcPr>
            <w:tcW w:w="1174"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kern w:val="0"/>
                <w:szCs w:val="20"/>
              </w:rPr>
            </w:pPr>
          </w:p>
        </w:tc>
      </w:tr>
    </w:tbl>
    <w:p>
      <w:pPr>
        <w:spacing w:line="400" w:lineRule="exact"/>
        <w:rPr>
          <w:rFonts w:hint="eastAsia" w:ascii="仿宋_GB2312" w:hAnsi="仿宋_GB2312" w:eastAsia="仿宋_GB2312" w:cs="仿宋_GB2312"/>
          <w:b/>
          <w:szCs w:val="30"/>
        </w:rPr>
      </w:pPr>
      <w:r>
        <w:rPr>
          <w:rFonts w:hint="eastAsia" w:ascii="黑体" w:hAnsi="黑体" w:eastAsia="黑体" w:cs="黑体"/>
          <w:b w:val="0"/>
          <w:bCs/>
          <w:szCs w:val="30"/>
        </w:rPr>
        <w:t>说明：</w:t>
      </w:r>
      <w:r>
        <w:rPr>
          <w:rFonts w:hint="eastAsia" w:ascii="仿宋_GB2312" w:hAnsi="仿宋_GB2312" w:eastAsia="仿宋_GB2312" w:cs="仿宋_GB2312"/>
          <w:szCs w:val="30"/>
          <w:lang w:val="en-US" w:eastAsia="zh-CN"/>
        </w:rPr>
        <w:t>本指标反映省级试点县在推进</w:t>
      </w:r>
      <w:r>
        <w:rPr>
          <w:rFonts w:hint="eastAsia" w:ascii="仿宋_GB2312" w:hAnsi="仿宋_GB2312" w:eastAsia="仿宋_GB2312" w:cs="仿宋_GB2312"/>
          <w:szCs w:val="30"/>
        </w:rPr>
        <w:t>“互联网+”农产品出村进程工程建设</w:t>
      </w:r>
      <w:r>
        <w:rPr>
          <w:rFonts w:hint="eastAsia" w:ascii="仿宋_GB2312" w:hAnsi="仿宋_GB2312" w:eastAsia="仿宋_GB2312" w:cs="仿宋_GB2312"/>
          <w:szCs w:val="30"/>
          <w:lang w:val="en-US" w:eastAsia="zh-CN"/>
        </w:rPr>
        <w:t>中开展的机制创新</w:t>
      </w:r>
      <w:r>
        <w:rPr>
          <w:rFonts w:hint="eastAsia" w:ascii="仿宋_GB2312" w:hAnsi="仿宋_GB2312" w:eastAsia="仿宋_GB2312" w:cs="仿宋_GB2312"/>
          <w:szCs w:val="30"/>
        </w:rPr>
        <w:t>。</w:t>
      </w:r>
    </w:p>
    <w:p>
      <w:pPr>
        <w:widowControl/>
        <w:jc w:val="left"/>
        <w:rPr>
          <w:rFonts w:hint="eastAsia" w:ascii="仿宋_GB2312" w:hAnsi="仿宋_GB2312" w:eastAsia="仿宋_GB2312" w:cs="仿宋_GB2312"/>
          <w:bCs/>
          <w:kern w:val="0"/>
          <w:szCs w:val="32"/>
        </w:rPr>
        <w:sectPr>
          <w:pgSz w:w="11906" w:h="16838"/>
          <w:pgMar w:top="1871" w:right="1531" w:bottom="1871" w:left="1531" w:header="851" w:footer="1417" w:gutter="0"/>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33" w:firstLineChars="198"/>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二、推进“互联网+”农产品出村进程工程建设具体举措</w:t>
      </w:r>
    </w:p>
    <w:p>
      <w:pPr>
        <w:keepNext w:val="0"/>
        <w:keepLines w:val="0"/>
        <w:pageBreakBefore w:val="0"/>
        <w:widowControl w:val="0"/>
        <w:kinsoku/>
        <w:wordWrap/>
        <w:overflowPunct/>
        <w:topLinePunct w:val="0"/>
        <w:autoSpaceDE/>
        <w:autoSpaceDN/>
        <w:bidi w:val="0"/>
        <w:adjustRightInd w:val="0"/>
        <w:snapToGrid w:val="0"/>
        <w:spacing w:after="0" w:afterLines="0" w:line="590" w:lineRule="exact"/>
        <w:ind w:firstLine="633" w:firstLineChars="198"/>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一</w:t>
      </w: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省级试点县农业</w:t>
      </w:r>
      <w:r>
        <w:rPr>
          <w:rFonts w:hint="eastAsia" w:ascii="楷体_GB2312" w:hAnsi="楷体_GB2312" w:eastAsia="楷体_GB2312" w:cs="楷体_GB2312"/>
          <w:b w:val="0"/>
          <w:bCs/>
          <w:sz w:val="32"/>
          <w:szCs w:val="32"/>
        </w:rPr>
        <w:t>主导产业发展情况</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2174"/>
        <w:gridCol w:w="2796"/>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Align w:val="center"/>
          </w:tcPr>
          <w:p>
            <w:pPr>
              <w:keepNext w:val="0"/>
              <w:keepLines w:val="0"/>
              <w:suppressLineNumbers w:val="0"/>
              <w:adjustRightInd w:val="0"/>
              <w:snapToGrid w:val="0"/>
              <w:spacing w:before="0" w:beforeAutospacing="0" w:after="0" w:afterAutospacing="0"/>
              <w:ind w:left="0" w:right="0"/>
              <w:jc w:val="center"/>
              <w:rPr>
                <w:rFonts w:hint="default" w:ascii="黑体" w:hAnsi="黑体" w:eastAsia="黑体" w:cs="黑体"/>
                <w:b w:val="0"/>
                <w:bCs/>
                <w:kern w:val="0"/>
                <w:sz w:val="24"/>
                <w:szCs w:val="22"/>
                <w:lang w:val="en-US" w:eastAsia="zh-CN"/>
              </w:rPr>
            </w:pPr>
            <w:r>
              <w:rPr>
                <w:rFonts w:hint="eastAsia" w:ascii="黑体" w:hAnsi="黑体" w:eastAsia="黑体" w:cs="黑体"/>
                <w:b w:val="0"/>
                <w:bCs/>
                <w:kern w:val="0"/>
                <w:sz w:val="24"/>
                <w:szCs w:val="22"/>
                <w:lang w:val="en-US" w:eastAsia="zh-CN"/>
              </w:rPr>
              <w:t>序号</w:t>
            </w:r>
          </w:p>
        </w:tc>
        <w:tc>
          <w:tcPr>
            <w:tcW w:w="1199" w:type="pct"/>
            <w:vAlign w:val="center"/>
          </w:tcPr>
          <w:p>
            <w:pPr>
              <w:keepNext w:val="0"/>
              <w:keepLines w:val="0"/>
              <w:suppressLineNumbers w:val="0"/>
              <w:adjustRightInd w:val="0"/>
              <w:snapToGrid w:val="0"/>
              <w:spacing w:before="0" w:beforeAutospacing="0" w:after="0" w:afterAutospacing="0"/>
              <w:ind w:left="0" w:right="0"/>
              <w:jc w:val="center"/>
              <w:rPr>
                <w:rFonts w:hint="default" w:ascii="黑体" w:hAnsi="黑体" w:eastAsia="黑体" w:cs="黑体"/>
                <w:b w:val="0"/>
                <w:bCs/>
                <w:kern w:val="0"/>
                <w:sz w:val="24"/>
                <w:szCs w:val="22"/>
                <w:lang w:val="en-US" w:eastAsia="zh-CN"/>
              </w:rPr>
            </w:pPr>
            <w:r>
              <w:rPr>
                <w:rFonts w:hint="eastAsia" w:ascii="黑体" w:hAnsi="黑体" w:eastAsia="黑体" w:cs="黑体"/>
                <w:b w:val="0"/>
                <w:bCs/>
                <w:kern w:val="0"/>
                <w:sz w:val="24"/>
                <w:szCs w:val="22"/>
                <w:lang w:val="en-US" w:eastAsia="zh-CN"/>
              </w:rPr>
              <w:t>促进试点农业主导产业发展项目名称</w:t>
            </w:r>
          </w:p>
        </w:tc>
        <w:tc>
          <w:tcPr>
            <w:tcW w:w="1542" w:type="pct"/>
            <w:vAlign w:val="center"/>
          </w:tcPr>
          <w:p>
            <w:pPr>
              <w:keepNext w:val="0"/>
              <w:keepLines w:val="0"/>
              <w:suppressLineNumbers w:val="0"/>
              <w:adjustRightInd w:val="0"/>
              <w:snapToGrid w:val="0"/>
              <w:spacing w:before="0" w:beforeAutospacing="0" w:after="0" w:afterAutospacing="0"/>
              <w:ind w:left="0" w:right="0"/>
              <w:jc w:val="center"/>
              <w:rPr>
                <w:rFonts w:hint="default" w:ascii="黑体" w:hAnsi="黑体" w:eastAsia="黑体" w:cs="黑体"/>
                <w:b w:val="0"/>
                <w:bCs/>
                <w:kern w:val="0"/>
                <w:sz w:val="24"/>
                <w:szCs w:val="22"/>
                <w:lang w:val="en-US" w:eastAsia="zh-CN"/>
              </w:rPr>
            </w:pPr>
            <w:r>
              <w:rPr>
                <w:rFonts w:hint="eastAsia" w:ascii="黑体" w:hAnsi="黑体" w:eastAsia="黑体" w:cs="黑体"/>
                <w:b w:val="0"/>
                <w:bCs/>
                <w:kern w:val="0"/>
                <w:sz w:val="24"/>
                <w:szCs w:val="22"/>
                <w:lang w:val="en-US" w:eastAsia="zh-CN"/>
              </w:rPr>
              <w:t>主要内容</w:t>
            </w:r>
          </w:p>
        </w:tc>
        <w:tc>
          <w:tcPr>
            <w:tcW w:w="1747" w:type="pct"/>
            <w:vAlign w:val="center"/>
          </w:tcPr>
          <w:p>
            <w:pPr>
              <w:keepNext w:val="0"/>
              <w:keepLines w:val="0"/>
              <w:suppressLineNumbers w:val="0"/>
              <w:adjustRightInd w:val="0"/>
              <w:snapToGrid w:val="0"/>
              <w:spacing w:before="0" w:beforeAutospacing="0" w:after="0" w:afterAutospacing="0"/>
              <w:ind w:left="0" w:right="0"/>
              <w:jc w:val="center"/>
              <w:rPr>
                <w:rFonts w:hint="default" w:ascii="黑体" w:hAnsi="黑体" w:eastAsia="黑体" w:cs="黑体"/>
                <w:b w:val="0"/>
                <w:bCs/>
                <w:kern w:val="0"/>
                <w:sz w:val="24"/>
                <w:szCs w:val="22"/>
                <w:lang w:val="en-US" w:eastAsia="zh-CN"/>
              </w:rPr>
            </w:pPr>
            <w:r>
              <w:rPr>
                <w:rFonts w:hint="eastAsia" w:ascii="黑体" w:hAnsi="黑体" w:eastAsia="黑体" w:cs="黑体"/>
                <w:b w:val="0"/>
                <w:bCs/>
                <w:kern w:val="0"/>
                <w:sz w:val="24"/>
                <w:szCs w:val="22"/>
                <w:lang w:val="en-US" w:eastAsia="zh-CN"/>
              </w:rPr>
              <w:t>工作成效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1</w:t>
            </w:r>
          </w:p>
        </w:tc>
        <w:tc>
          <w:tcPr>
            <w:tcW w:w="1199"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iCs/>
                <w:kern w:val="0"/>
                <w:szCs w:val="20"/>
              </w:rPr>
            </w:pPr>
          </w:p>
        </w:tc>
        <w:tc>
          <w:tcPr>
            <w:tcW w:w="1542"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iCs/>
                <w:kern w:val="0"/>
                <w:szCs w:val="20"/>
              </w:rPr>
            </w:pPr>
          </w:p>
        </w:tc>
        <w:tc>
          <w:tcPr>
            <w:tcW w:w="1747"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i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2</w:t>
            </w:r>
          </w:p>
        </w:tc>
        <w:tc>
          <w:tcPr>
            <w:tcW w:w="1199"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iCs/>
                <w:kern w:val="0"/>
                <w:sz w:val="20"/>
                <w:szCs w:val="20"/>
              </w:rPr>
            </w:pPr>
          </w:p>
        </w:tc>
        <w:tc>
          <w:tcPr>
            <w:tcW w:w="1542"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等线"/>
                <w:bCs/>
                <w:iCs/>
                <w:kern w:val="0"/>
                <w:sz w:val="20"/>
                <w:szCs w:val="20"/>
                <w:lang w:val="en-US" w:eastAsia="zh-CN"/>
              </w:rPr>
            </w:pPr>
          </w:p>
        </w:tc>
        <w:tc>
          <w:tcPr>
            <w:tcW w:w="1747"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i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w:t>
            </w:r>
          </w:p>
        </w:tc>
        <w:tc>
          <w:tcPr>
            <w:tcW w:w="1199"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iCs/>
                <w:kern w:val="0"/>
                <w:sz w:val="20"/>
                <w:szCs w:val="20"/>
              </w:rPr>
            </w:pPr>
          </w:p>
        </w:tc>
        <w:tc>
          <w:tcPr>
            <w:tcW w:w="1542"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iCs/>
                <w:kern w:val="0"/>
                <w:sz w:val="20"/>
                <w:szCs w:val="20"/>
              </w:rPr>
            </w:pPr>
          </w:p>
        </w:tc>
        <w:tc>
          <w:tcPr>
            <w:tcW w:w="1747"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iCs/>
                <w:kern w:val="0"/>
                <w:sz w:val="20"/>
                <w:szCs w:val="20"/>
              </w:rPr>
            </w:pPr>
          </w:p>
        </w:tc>
      </w:tr>
    </w:tbl>
    <w:p>
      <w:pPr>
        <w:spacing w:line="400" w:lineRule="exact"/>
        <w:rPr>
          <w:rFonts w:hint="eastAsia" w:ascii="仿宋_GB2312" w:hAnsi="仿宋_GB2312" w:eastAsia="仿宋_GB2312" w:cs="仿宋_GB2312"/>
          <w:szCs w:val="30"/>
        </w:rPr>
      </w:pPr>
      <w:r>
        <w:rPr>
          <w:rFonts w:hint="eastAsia" w:ascii="黑体" w:hAnsi="黑体" w:eastAsia="黑体" w:cs="黑体"/>
          <w:b w:val="0"/>
          <w:bCs/>
          <w:szCs w:val="30"/>
        </w:rPr>
        <w:t>说明</w:t>
      </w:r>
      <w:r>
        <w:rPr>
          <w:rFonts w:hint="eastAsia" w:ascii="黑体" w:hAnsi="黑体" w:eastAsia="黑体" w:cs="黑体"/>
          <w:bCs/>
          <w:szCs w:val="30"/>
        </w:rPr>
        <w:t>：</w:t>
      </w:r>
      <w:r>
        <w:rPr>
          <w:rFonts w:hint="eastAsia" w:ascii="仿宋_GB2312" w:hAnsi="仿宋_GB2312" w:eastAsia="仿宋_GB2312" w:cs="仿宋_GB2312"/>
          <w:szCs w:val="30"/>
        </w:rPr>
        <w:t>重点描述</w:t>
      </w:r>
      <w:r>
        <w:rPr>
          <w:rFonts w:hint="eastAsia" w:ascii="仿宋_GB2312" w:hAnsi="仿宋_GB2312" w:eastAsia="仿宋_GB2312" w:cs="仿宋_GB2312"/>
          <w:szCs w:val="30"/>
          <w:lang w:val="en-US" w:eastAsia="zh-CN"/>
        </w:rPr>
        <w:t>省级试点县</w:t>
      </w:r>
      <w:r>
        <w:rPr>
          <w:rFonts w:hint="eastAsia" w:ascii="仿宋_GB2312" w:hAnsi="仿宋_GB2312" w:eastAsia="仿宋_GB2312" w:cs="仿宋_GB2312"/>
          <w:szCs w:val="30"/>
        </w:rPr>
        <w:t>通过</w:t>
      </w:r>
      <w:r>
        <w:rPr>
          <w:rFonts w:hint="eastAsia" w:ascii="仿宋_GB2312" w:hAnsi="仿宋_GB2312" w:eastAsia="仿宋_GB2312" w:cs="仿宋_GB2312"/>
          <w:szCs w:val="30"/>
          <w:lang w:val="en-US" w:eastAsia="zh-CN"/>
        </w:rPr>
        <w:t>相关工作</w:t>
      </w:r>
      <w:r>
        <w:rPr>
          <w:rFonts w:hint="eastAsia" w:ascii="仿宋_GB2312" w:hAnsi="仿宋_GB2312" w:eastAsia="仿宋_GB2312" w:cs="仿宋_GB2312"/>
          <w:szCs w:val="30"/>
        </w:rPr>
        <w:t>举措，推动主导产业发展的项目3-5个。描述主要内容</w:t>
      </w:r>
    </w:p>
    <w:p>
      <w:pPr>
        <w:spacing w:line="400" w:lineRule="exact"/>
        <w:ind w:firstLine="630" w:firstLineChars="300"/>
        <w:rPr>
          <w:rFonts w:hint="eastAsia" w:ascii="仿宋_GB2312" w:hAnsi="仿宋_GB2312" w:eastAsia="仿宋_GB2312" w:cs="仿宋_GB2312"/>
          <w:szCs w:val="30"/>
        </w:rPr>
      </w:pPr>
      <w:r>
        <w:rPr>
          <w:rFonts w:hint="eastAsia" w:ascii="仿宋_GB2312" w:hAnsi="仿宋_GB2312" w:eastAsia="仿宋_GB2312" w:cs="仿宋_GB2312"/>
          <w:szCs w:val="30"/>
        </w:rPr>
        <w:t>和工作成效，分别不超过100字。</w:t>
      </w:r>
    </w:p>
    <w:p>
      <w:pPr>
        <w:keepNext w:val="0"/>
        <w:keepLines w:val="0"/>
        <w:pageBreakBefore w:val="0"/>
        <w:widowControl w:val="0"/>
        <w:kinsoku/>
        <w:wordWrap/>
        <w:overflowPunct/>
        <w:topLinePunct w:val="0"/>
        <w:autoSpaceDE/>
        <w:autoSpaceDN/>
        <w:bidi w:val="0"/>
        <w:adjustRightInd w:val="0"/>
        <w:snapToGrid w:val="0"/>
        <w:spacing w:after="0" w:afterLines="0" w:line="590" w:lineRule="exact"/>
        <w:ind w:firstLine="633" w:firstLineChars="198"/>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二</w:t>
      </w: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省级试点县产业化运营主体建设情况</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429"/>
        <w:gridCol w:w="1234"/>
        <w:gridCol w:w="1721"/>
        <w:gridCol w:w="1902"/>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 w:type="pct"/>
            <w:vAlign w:val="center"/>
          </w:tcPr>
          <w:p>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序号</w:t>
            </w:r>
          </w:p>
        </w:tc>
        <w:tc>
          <w:tcPr>
            <w:tcW w:w="789" w:type="pct"/>
            <w:vAlign w:val="center"/>
          </w:tcPr>
          <w:p>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经营主体</w:t>
            </w:r>
          </w:p>
          <w:p>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名称</w:t>
            </w:r>
          </w:p>
        </w:tc>
        <w:tc>
          <w:tcPr>
            <w:tcW w:w="681" w:type="pct"/>
            <w:vAlign w:val="center"/>
          </w:tcPr>
          <w:p>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运营模式</w:t>
            </w:r>
          </w:p>
        </w:tc>
        <w:tc>
          <w:tcPr>
            <w:tcW w:w="950" w:type="pct"/>
            <w:vAlign w:val="center"/>
          </w:tcPr>
          <w:p>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参与工程建设的市场主体</w:t>
            </w:r>
          </w:p>
        </w:tc>
        <w:tc>
          <w:tcPr>
            <w:tcW w:w="1050" w:type="pct"/>
            <w:vAlign w:val="center"/>
          </w:tcPr>
          <w:p>
            <w:pPr>
              <w:keepNext w:val="0"/>
              <w:keepLines w:val="0"/>
              <w:suppressLineNumbers w:val="0"/>
              <w:adjustRightInd w:val="0"/>
              <w:snapToGrid w:val="0"/>
              <w:spacing w:before="0" w:beforeAutospacing="0" w:after="0" w:afterAutospacing="0"/>
              <w:ind w:left="0" w:right="0"/>
              <w:jc w:val="center"/>
              <w:rPr>
                <w:rFonts w:hint="default" w:ascii="黑体" w:hAnsi="黑体" w:eastAsia="黑体" w:cs="黑体"/>
                <w:b w:val="0"/>
                <w:bCs/>
                <w:kern w:val="0"/>
                <w:sz w:val="24"/>
                <w:szCs w:val="24"/>
              </w:rPr>
            </w:pPr>
            <w:r>
              <w:rPr>
                <w:rFonts w:hint="eastAsia" w:ascii="黑体" w:hAnsi="黑体" w:eastAsia="黑体" w:cs="黑体"/>
                <w:b w:val="0"/>
                <w:bCs/>
                <w:kern w:val="0"/>
                <w:sz w:val="24"/>
                <w:szCs w:val="24"/>
              </w:rPr>
              <w:t>主要内容</w:t>
            </w:r>
          </w:p>
        </w:tc>
        <w:tc>
          <w:tcPr>
            <w:tcW w:w="1094" w:type="pct"/>
            <w:vAlign w:val="center"/>
          </w:tcPr>
          <w:p>
            <w:pPr>
              <w:keepNext w:val="0"/>
              <w:keepLines w:val="0"/>
              <w:suppressLineNumbers w:val="0"/>
              <w:adjustRightInd w:val="0"/>
              <w:snapToGrid w:val="0"/>
              <w:spacing w:before="0" w:beforeAutospacing="0" w:after="0" w:afterAutospacing="0"/>
              <w:ind w:left="0" w:right="0"/>
              <w:jc w:val="center"/>
              <w:rPr>
                <w:rFonts w:hint="default" w:ascii="黑体" w:hAnsi="黑体" w:eastAsia="黑体" w:cs="黑体"/>
                <w:b w:val="0"/>
                <w:bCs/>
                <w:kern w:val="0"/>
                <w:sz w:val="24"/>
                <w:szCs w:val="24"/>
              </w:rPr>
            </w:pPr>
            <w:r>
              <w:rPr>
                <w:rFonts w:hint="eastAsia" w:ascii="黑体" w:hAnsi="黑体" w:eastAsia="黑体" w:cs="黑体"/>
                <w:b w:val="0"/>
                <w:bCs/>
                <w:kern w:val="0"/>
                <w:sz w:val="24"/>
                <w:szCs w:val="24"/>
              </w:rPr>
              <w:t>工作成效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 w:val="20"/>
                <w:szCs w:val="20"/>
                <w:lang w:val="en-US" w:eastAsia="zh-CN"/>
              </w:rPr>
            </w:pPr>
            <w:r>
              <w:rPr>
                <w:rFonts w:hint="eastAsia" w:ascii="仿宋_GB2312" w:hAnsi="仿宋_GB2312" w:eastAsia="仿宋_GB2312" w:cs="仿宋_GB2312"/>
                <w:b w:val="0"/>
                <w:bCs/>
                <w:kern w:val="0"/>
                <w:sz w:val="20"/>
                <w:szCs w:val="20"/>
                <w:lang w:val="en-US" w:eastAsia="zh-CN"/>
              </w:rPr>
              <w:t>1</w:t>
            </w:r>
          </w:p>
        </w:tc>
        <w:tc>
          <w:tcPr>
            <w:tcW w:w="789"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kern w:val="0"/>
                <w:szCs w:val="20"/>
              </w:rPr>
            </w:pPr>
          </w:p>
        </w:tc>
        <w:tc>
          <w:tcPr>
            <w:tcW w:w="681"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kern w:val="0"/>
                <w:szCs w:val="20"/>
              </w:rPr>
            </w:pPr>
          </w:p>
        </w:tc>
        <w:tc>
          <w:tcPr>
            <w:tcW w:w="950"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kern w:val="0"/>
                <w:szCs w:val="20"/>
              </w:rPr>
            </w:pPr>
          </w:p>
        </w:tc>
        <w:tc>
          <w:tcPr>
            <w:tcW w:w="1050"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kern w:val="0"/>
                <w:szCs w:val="20"/>
              </w:rPr>
            </w:pPr>
          </w:p>
        </w:tc>
        <w:tc>
          <w:tcPr>
            <w:tcW w:w="1094"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 w:val="20"/>
                <w:szCs w:val="20"/>
                <w:lang w:val="en-US" w:eastAsia="zh-CN"/>
              </w:rPr>
            </w:pPr>
            <w:r>
              <w:rPr>
                <w:rFonts w:hint="eastAsia" w:ascii="仿宋_GB2312" w:hAnsi="仿宋_GB2312" w:eastAsia="仿宋_GB2312" w:cs="仿宋_GB2312"/>
                <w:b w:val="0"/>
                <w:bCs/>
                <w:kern w:val="0"/>
                <w:sz w:val="20"/>
                <w:szCs w:val="20"/>
                <w:lang w:val="en-US" w:eastAsia="zh-CN"/>
              </w:rPr>
              <w:t>2</w:t>
            </w:r>
          </w:p>
        </w:tc>
        <w:tc>
          <w:tcPr>
            <w:tcW w:w="789"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kern w:val="0"/>
                <w:sz w:val="20"/>
                <w:szCs w:val="20"/>
              </w:rPr>
            </w:pPr>
          </w:p>
        </w:tc>
        <w:tc>
          <w:tcPr>
            <w:tcW w:w="681"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kern w:val="0"/>
                <w:sz w:val="20"/>
                <w:szCs w:val="20"/>
              </w:rPr>
            </w:pPr>
          </w:p>
        </w:tc>
        <w:tc>
          <w:tcPr>
            <w:tcW w:w="950"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kern w:val="0"/>
                <w:sz w:val="20"/>
                <w:szCs w:val="20"/>
              </w:rPr>
            </w:pPr>
          </w:p>
        </w:tc>
        <w:tc>
          <w:tcPr>
            <w:tcW w:w="1050"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kern w:val="0"/>
                <w:sz w:val="20"/>
                <w:szCs w:val="20"/>
              </w:rPr>
            </w:pPr>
          </w:p>
        </w:tc>
        <w:tc>
          <w:tcPr>
            <w:tcW w:w="1094"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kern w:val="0"/>
                <w:sz w:val="20"/>
                <w:szCs w:val="20"/>
                <w:lang w:val="en-US" w:eastAsia="zh-CN"/>
              </w:rPr>
            </w:pPr>
            <w:r>
              <w:rPr>
                <w:rFonts w:hint="eastAsia" w:ascii="仿宋_GB2312" w:hAnsi="仿宋_GB2312" w:eastAsia="仿宋_GB2312" w:cs="仿宋_GB2312"/>
                <w:b w:val="0"/>
                <w:bCs/>
                <w:kern w:val="0"/>
                <w:sz w:val="20"/>
                <w:szCs w:val="20"/>
                <w:lang w:val="en-US" w:eastAsia="zh-CN"/>
              </w:rPr>
              <w:t>3</w:t>
            </w:r>
          </w:p>
        </w:tc>
        <w:tc>
          <w:tcPr>
            <w:tcW w:w="789"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kern w:val="0"/>
                <w:sz w:val="20"/>
                <w:szCs w:val="20"/>
              </w:rPr>
            </w:pPr>
          </w:p>
        </w:tc>
        <w:tc>
          <w:tcPr>
            <w:tcW w:w="681"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kern w:val="0"/>
                <w:sz w:val="20"/>
                <w:szCs w:val="20"/>
              </w:rPr>
            </w:pPr>
          </w:p>
        </w:tc>
        <w:tc>
          <w:tcPr>
            <w:tcW w:w="950"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kern w:val="0"/>
                <w:sz w:val="20"/>
                <w:szCs w:val="20"/>
              </w:rPr>
            </w:pPr>
          </w:p>
        </w:tc>
        <w:tc>
          <w:tcPr>
            <w:tcW w:w="1050"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kern w:val="0"/>
                <w:sz w:val="20"/>
                <w:szCs w:val="20"/>
              </w:rPr>
            </w:pPr>
          </w:p>
        </w:tc>
        <w:tc>
          <w:tcPr>
            <w:tcW w:w="1094"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kern w:val="0"/>
                <w:sz w:val="20"/>
                <w:szCs w:val="20"/>
              </w:rPr>
            </w:pPr>
          </w:p>
        </w:tc>
      </w:tr>
    </w:tbl>
    <w:p>
      <w:pPr>
        <w:spacing w:line="400" w:lineRule="exact"/>
        <w:rPr>
          <w:rFonts w:hint="eastAsia" w:ascii="仿宋_GB2312" w:hAnsi="仿宋_GB2312" w:eastAsia="仿宋_GB2312" w:cs="仿宋_GB2312"/>
          <w:szCs w:val="30"/>
          <w:lang w:val="en-US" w:eastAsia="zh-CN"/>
        </w:rPr>
      </w:pPr>
      <w:r>
        <w:rPr>
          <w:rFonts w:hint="eastAsia" w:ascii="黑体" w:hAnsi="黑体" w:eastAsia="黑体" w:cs="黑体"/>
          <w:b w:val="0"/>
          <w:bCs/>
          <w:szCs w:val="30"/>
        </w:rPr>
        <w:t>说明</w:t>
      </w:r>
      <w:r>
        <w:rPr>
          <w:rFonts w:hint="eastAsia" w:ascii="黑体" w:hAnsi="黑体" w:eastAsia="黑体" w:cs="黑体"/>
          <w:bCs/>
          <w:szCs w:val="30"/>
        </w:rPr>
        <w:t>：</w:t>
      </w:r>
      <w:r>
        <w:rPr>
          <w:rFonts w:hint="eastAsia" w:ascii="仿宋_GB2312" w:hAnsi="仿宋_GB2312" w:eastAsia="仿宋_GB2312" w:cs="仿宋_GB2312"/>
          <w:szCs w:val="30"/>
          <w:lang w:val="en-US" w:eastAsia="zh-CN"/>
        </w:rPr>
        <w:t>描述省级试点县引导相关部门和市场主体参与工程建设，建立“企业+电商”、“企业+金融”、</w:t>
      </w:r>
    </w:p>
    <w:p>
      <w:pPr>
        <w:spacing w:line="400" w:lineRule="exact"/>
        <w:ind w:firstLine="630" w:firstLineChars="300"/>
        <w:rPr>
          <w:rFonts w:hint="eastAsia" w:ascii="仿宋_GB2312" w:hAnsi="仿宋_GB2312" w:eastAsia="仿宋_GB2312" w:cs="仿宋_GB2312"/>
          <w:szCs w:val="30"/>
        </w:rPr>
      </w:pPr>
      <w:r>
        <w:rPr>
          <w:rFonts w:hint="eastAsia" w:ascii="仿宋_GB2312" w:hAnsi="仿宋_GB2312" w:eastAsia="仿宋_GB2312" w:cs="仿宋_GB2312"/>
          <w:szCs w:val="30"/>
          <w:lang w:val="en-US" w:eastAsia="zh-CN"/>
        </w:rPr>
        <w:t>“企业+保险”等模式的县级产业化运营主体，</w:t>
      </w:r>
      <w:r>
        <w:rPr>
          <w:rFonts w:hint="eastAsia" w:ascii="仿宋_GB2312" w:hAnsi="仿宋_GB2312" w:eastAsia="仿宋_GB2312" w:cs="仿宋_GB2312"/>
          <w:szCs w:val="30"/>
        </w:rPr>
        <w:t>请描述主要内容和工作成效，分别不超过</w:t>
      </w:r>
    </w:p>
    <w:p>
      <w:pPr>
        <w:spacing w:line="400" w:lineRule="exact"/>
        <w:ind w:firstLine="630" w:firstLineChars="300"/>
        <w:rPr>
          <w:rFonts w:hint="eastAsia" w:ascii="仿宋_GB2312" w:hAnsi="仿宋_GB2312" w:eastAsia="仿宋_GB2312" w:cs="仿宋_GB2312"/>
          <w:szCs w:val="30"/>
        </w:rPr>
      </w:pPr>
      <w:r>
        <w:rPr>
          <w:rFonts w:hint="eastAsia" w:ascii="仿宋_GB2312" w:hAnsi="仿宋_GB2312" w:eastAsia="仿宋_GB2312" w:cs="仿宋_GB2312"/>
          <w:szCs w:val="30"/>
          <w:lang w:val="en-US" w:eastAsia="zh-CN"/>
        </w:rPr>
        <w:t>2</w:t>
      </w:r>
      <w:r>
        <w:rPr>
          <w:rFonts w:hint="eastAsia" w:ascii="仿宋_GB2312" w:hAnsi="仿宋_GB2312" w:eastAsia="仿宋_GB2312" w:cs="仿宋_GB2312"/>
          <w:szCs w:val="30"/>
        </w:rPr>
        <w:t>00字。选择有代表性的</w:t>
      </w:r>
      <w:r>
        <w:rPr>
          <w:rFonts w:hint="eastAsia" w:ascii="仿宋_GB2312" w:hAnsi="仿宋_GB2312" w:eastAsia="仿宋_GB2312" w:cs="仿宋_GB2312"/>
          <w:szCs w:val="30"/>
          <w:lang w:val="en-US" w:eastAsia="zh-CN"/>
        </w:rPr>
        <w:t>经营主体1</w:t>
      </w:r>
      <w:r>
        <w:rPr>
          <w:rFonts w:hint="eastAsia" w:ascii="仿宋_GB2312" w:hAnsi="仿宋_GB2312" w:eastAsia="仿宋_GB2312" w:cs="仿宋_GB2312"/>
          <w:szCs w:val="30"/>
        </w:rPr>
        <w:t>-</w:t>
      </w:r>
      <w:r>
        <w:rPr>
          <w:rFonts w:hint="eastAsia" w:ascii="仿宋_GB2312" w:hAnsi="仿宋_GB2312" w:eastAsia="仿宋_GB2312" w:cs="仿宋_GB2312"/>
          <w:szCs w:val="30"/>
          <w:lang w:val="en-US" w:eastAsia="zh-CN"/>
        </w:rPr>
        <w:t>3</w:t>
      </w:r>
      <w:r>
        <w:rPr>
          <w:rFonts w:hint="eastAsia" w:ascii="仿宋_GB2312" w:hAnsi="仿宋_GB2312" w:eastAsia="仿宋_GB2312" w:cs="仿宋_GB2312"/>
          <w:szCs w:val="30"/>
        </w:rPr>
        <w:t>个填写。</w:t>
      </w:r>
    </w:p>
    <w:p>
      <w:pPr>
        <w:keepNext w:val="0"/>
        <w:keepLines w:val="0"/>
        <w:pageBreakBefore w:val="0"/>
        <w:widowControl w:val="0"/>
        <w:kinsoku/>
        <w:wordWrap/>
        <w:overflowPunct/>
        <w:topLinePunct w:val="0"/>
        <w:autoSpaceDE/>
        <w:autoSpaceDN/>
        <w:bidi w:val="0"/>
        <w:adjustRightInd w:val="0"/>
        <w:snapToGrid w:val="0"/>
        <w:spacing w:after="0" w:afterLines="0" w:line="590" w:lineRule="exact"/>
        <w:ind w:firstLine="633" w:firstLineChars="198"/>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三</w:t>
      </w: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运营主体市场化长效运营机制建设情况</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892"/>
        <w:gridCol w:w="6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2" w:type="pct"/>
            <w:vAlign w:val="center"/>
          </w:tcPr>
          <w:p>
            <w:pPr>
              <w:keepNext w:val="0"/>
              <w:keepLines w:val="0"/>
              <w:suppressLineNumbers w:val="0"/>
              <w:spacing w:before="0" w:beforeAutospacing="0" w:after="0" w:afterAutospacing="0"/>
              <w:ind w:left="0" w:right="0"/>
              <w:jc w:val="center"/>
              <w:rPr>
                <w:rFonts w:hint="default"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序号</w:t>
            </w:r>
          </w:p>
        </w:tc>
        <w:tc>
          <w:tcPr>
            <w:tcW w:w="1044" w:type="pct"/>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经营主体名称</w:t>
            </w:r>
          </w:p>
        </w:tc>
        <w:tc>
          <w:tcPr>
            <w:tcW w:w="3433" w:type="pct"/>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长效运营机制建设内容及成效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kern w:val="0"/>
                <w:sz w:val="20"/>
                <w:szCs w:val="20"/>
                <w:lang w:val="en-US" w:eastAsia="zh-CN"/>
              </w:rPr>
            </w:pPr>
            <w:r>
              <w:rPr>
                <w:rFonts w:hint="eastAsia" w:ascii="仿宋_GB2312" w:hAnsi="仿宋_GB2312" w:eastAsia="仿宋_GB2312" w:cs="仿宋_GB2312"/>
                <w:b w:val="0"/>
                <w:bCs/>
                <w:kern w:val="0"/>
                <w:sz w:val="20"/>
                <w:szCs w:val="20"/>
                <w:lang w:val="en-US" w:eastAsia="zh-CN"/>
              </w:rPr>
              <w:t>1</w:t>
            </w:r>
          </w:p>
        </w:tc>
        <w:tc>
          <w:tcPr>
            <w:tcW w:w="104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kern w:val="0"/>
                <w:szCs w:val="20"/>
              </w:rPr>
            </w:pPr>
          </w:p>
        </w:tc>
        <w:tc>
          <w:tcPr>
            <w:tcW w:w="343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kern w:val="0"/>
                <w:sz w:val="20"/>
                <w:szCs w:val="20"/>
                <w:lang w:val="en-US" w:eastAsia="zh-CN"/>
              </w:rPr>
            </w:pPr>
            <w:r>
              <w:rPr>
                <w:rFonts w:hint="eastAsia" w:ascii="仿宋_GB2312" w:hAnsi="仿宋_GB2312" w:eastAsia="仿宋_GB2312" w:cs="仿宋_GB2312"/>
                <w:b w:val="0"/>
                <w:bCs/>
                <w:kern w:val="0"/>
                <w:sz w:val="20"/>
                <w:szCs w:val="20"/>
                <w:lang w:val="en-US" w:eastAsia="zh-CN"/>
              </w:rPr>
              <w:t>2</w:t>
            </w:r>
          </w:p>
        </w:tc>
        <w:tc>
          <w:tcPr>
            <w:tcW w:w="104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kern w:val="0"/>
                <w:sz w:val="20"/>
                <w:szCs w:val="20"/>
              </w:rPr>
            </w:pPr>
          </w:p>
        </w:tc>
        <w:tc>
          <w:tcPr>
            <w:tcW w:w="343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2" w:type="pct"/>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Cs/>
                <w:kern w:val="0"/>
                <w:sz w:val="20"/>
                <w:szCs w:val="20"/>
                <w:lang w:eastAsia="zh-CN"/>
              </w:rPr>
            </w:pPr>
            <w:r>
              <w:rPr>
                <w:rFonts w:hint="eastAsia" w:ascii="仿宋_GB2312" w:hAnsi="仿宋_GB2312" w:eastAsia="仿宋_GB2312" w:cs="仿宋_GB2312"/>
                <w:bCs/>
                <w:kern w:val="0"/>
                <w:sz w:val="20"/>
                <w:szCs w:val="20"/>
                <w:lang w:val="en-US" w:eastAsia="zh-CN"/>
              </w:rPr>
              <w:t>3</w:t>
            </w:r>
          </w:p>
        </w:tc>
        <w:tc>
          <w:tcPr>
            <w:tcW w:w="1044"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kern w:val="0"/>
                <w:sz w:val="20"/>
                <w:szCs w:val="20"/>
              </w:rPr>
            </w:pPr>
          </w:p>
        </w:tc>
        <w:tc>
          <w:tcPr>
            <w:tcW w:w="343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kern w:val="0"/>
                <w:sz w:val="20"/>
                <w:szCs w:val="20"/>
              </w:rPr>
            </w:pPr>
          </w:p>
        </w:tc>
      </w:tr>
    </w:tbl>
    <w:p>
      <w:pPr>
        <w:spacing w:line="400" w:lineRule="exact"/>
        <w:rPr>
          <w:rFonts w:hint="eastAsia" w:ascii="仿宋_GB2312" w:hAnsi="仿宋_GB2312" w:eastAsia="仿宋_GB2312" w:cs="仿宋_GB2312"/>
          <w:szCs w:val="30"/>
        </w:rPr>
      </w:pPr>
      <w:r>
        <w:rPr>
          <w:rFonts w:hint="eastAsia" w:ascii="黑体" w:hAnsi="黑体" w:eastAsia="黑体" w:cs="黑体"/>
          <w:b w:val="0"/>
          <w:bCs/>
          <w:szCs w:val="30"/>
        </w:rPr>
        <w:t>说明</w:t>
      </w:r>
      <w:r>
        <w:rPr>
          <w:rFonts w:hint="eastAsia" w:ascii="黑体" w:hAnsi="黑体" w:eastAsia="黑体" w:cs="黑体"/>
          <w:bCs/>
          <w:szCs w:val="30"/>
        </w:rPr>
        <w:t>：</w:t>
      </w:r>
      <w:r>
        <w:rPr>
          <w:rFonts w:hint="eastAsia" w:ascii="仿宋_GB2312" w:hAnsi="仿宋_GB2312" w:eastAsia="仿宋_GB2312" w:cs="仿宋_GB2312"/>
          <w:szCs w:val="30"/>
        </w:rPr>
        <w:t>描述</w:t>
      </w:r>
      <w:r>
        <w:rPr>
          <w:rFonts w:hint="eastAsia" w:ascii="仿宋_GB2312" w:hAnsi="仿宋_GB2312" w:eastAsia="仿宋_GB2312" w:cs="仿宋_GB2312"/>
          <w:szCs w:val="30"/>
          <w:lang w:val="en-US" w:eastAsia="zh-CN"/>
        </w:rPr>
        <w:t>经营主体市场化长效运营机制建设</w:t>
      </w:r>
      <w:r>
        <w:rPr>
          <w:rFonts w:hint="eastAsia" w:ascii="仿宋_GB2312" w:hAnsi="仿宋_GB2312" w:eastAsia="仿宋_GB2312" w:cs="仿宋_GB2312"/>
          <w:szCs w:val="30"/>
        </w:rPr>
        <w:t>主要内容和成效，不超过</w:t>
      </w:r>
      <w:r>
        <w:rPr>
          <w:rFonts w:hint="eastAsia" w:ascii="仿宋_GB2312" w:hAnsi="仿宋_GB2312" w:eastAsia="仿宋_GB2312" w:cs="仿宋_GB2312"/>
          <w:szCs w:val="30"/>
          <w:lang w:val="en-US" w:eastAsia="zh-CN"/>
        </w:rPr>
        <w:t>2</w:t>
      </w:r>
      <w:r>
        <w:rPr>
          <w:rFonts w:hint="eastAsia" w:ascii="仿宋_GB2312" w:hAnsi="仿宋_GB2312" w:eastAsia="仿宋_GB2312" w:cs="仿宋_GB2312"/>
          <w:szCs w:val="30"/>
        </w:rPr>
        <w:t>00字。选择有代表性的</w:t>
      </w:r>
    </w:p>
    <w:p>
      <w:pPr>
        <w:spacing w:line="400" w:lineRule="exact"/>
        <w:ind w:firstLine="630" w:firstLineChars="300"/>
        <w:rPr>
          <w:rFonts w:hint="eastAsia" w:ascii="仿宋_GB2312" w:hAnsi="仿宋_GB2312" w:eastAsia="仿宋_GB2312" w:cs="仿宋_GB2312"/>
          <w:szCs w:val="30"/>
        </w:rPr>
      </w:pPr>
      <w:r>
        <w:rPr>
          <w:rFonts w:hint="eastAsia" w:ascii="仿宋_GB2312" w:hAnsi="仿宋_GB2312" w:eastAsia="仿宋_GB2312" w:cs="仿宋_GB2312"/>
          <w:szCs w:val="30"/>
          <w:lang w:val="en-US" w:eastAsia="zh-CN"/>
        </w:rPr>
        <w:t>经营主体1</w:t>
      </w:r>
      <w:r>
        <w:rPr>
          <w:rFonts w:hint="eastAsia" w:ascii="仿宋_GB2312" w:hAnsi="仿宋_GB2312" w:eastAsia="仿宋_GB2312" w:cs="仿宋_GB2312"/>
          <w:szCs w:val="30"/>
        </w:rPr>
        <w:t>-</w:t>
      </w:r>
      <w:r>
        <w:rPr>
          <w:rFonts w:hint="eastAsia" w:ascii="仿宋_GB2312" w:hAnsi="仿宋_GB2312" w:eastAsia="仿宋_GB2312" w:cs="仿宋_GB2312"/>
          <w:szCs w:val="30"/>
          <w:lang w:val="en-US" w:eastAsia="zh-CN"/>
        </w:rPr>
        <w:t>3</w:t>
      </w:r>
      <w:r>
        <w:rPr>
          <w:rFonts w:hint="eastAsia" w:ascii="仿宋_GB2312" w:hAnsi="仿宋_GB2312" w:eastAsia="仿宋_GB2312" w:cs="仿宋_GB2312"/>
          <w:szCs w:val="30"/>
        </w:rPr>
        <w:t>个填写。</w:t>
      </w:r>
    </w:p>
    <w:p>
      <w:pPr>
        <w:keepNext w:val="0"/>
        <w:keepLines w:val="0"/>
        <w:pageBreakBefore w:val="0"/>
        <w:widowControl w:val="0"/>
        <w:kinsoku/>
        <w:wordWrap/>
        <w:overflowPunct/>
        <w:topLinePunct w:val="0"/>
        <w:autoSpaceDE/>
        <w:autoSpaceDN/>
        <w:bidi w:val="0"/>
        <w:adjustRightInd w:val="0"/>
        <w:snapToGrid w:val="0"/>
        <w:spacing w:after="0" w:afterLines="0" w:line="590" w:lineRule="exact"/>
        <w:ind w:firstLine="633" w:firstLineChars="198"/>
        <w:textAlignment w:val="auto"/>
        <w:rPr>
          <w:rFonts w:hint="eastAsia" w:ascii="楷体_GB2312" w:hAnsi="楷体_GB2312" w:eastAsia="楷体_GB2312" w:cs="楷体_GB2312"/>
          <w:b w:val="0"/>
          <w:bCs/>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0" w:afterLines="0" w:line="590" w:lineRule="exact"/>
        <w:ind w:firstLine="633" w:firstLineChars="198"/>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（四）</w:t>
      </w:r>
      <w:r>
        <w:rPr>
          <w:rFonts w:hint="eastAsia" w:ascii="楷体_GB2312" w:hAnsi="楷体_GB2312" w:eastAsia="楷体_GB2312" w:cs="楷体_GB2312"/>
          <w:b w:val="0"/>
          <w:bCs/>
          <w:sz w:val="32"/>
          <w:szCs w:val="32"/>
        </w:rPr>
        <w:t>本地区开展创新驱动的特色工作</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活动</w:t>
      </w:r>
      <w:r>
        <w:rPr>
          <w:rFonts w:hint="eastAsia" w:ascii="楷体_GB2312" w:hAnsi="楷体_GB2312" w:eastAsia="楷体_GB2312" w:cs="楷体_GB2312"/>
          <w:b w:val="0"/>
          <w:bCs/>
          <w:sz w:val="32"/>
          <w:szCs w:val="32"/>
          <w:lang w:eastAsia="zh-CN"/>
        </w:rPr>
        <w:t>）</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232"/>
        <w:gridCol w:w="1836"/>
        <w:gridCol w:w="2561"/>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vAlign w:val="center"/>
          </w:tcPr>
          <w:p>
            <w:pPr>
              <w:keepNext w:val="0"/>
              <w:keepLines w:val="0"/>
              <w:suppressLineNumbers w:val="0"/>
              <w:spacing w:before="0" w:beforeAutospacing="0" w:after="0" w:afterAutospacing="0"/>
              <w:ind w:left="0" w:right="0"/>
              <w:jc w:val="center"/>
              <w:rPr>
                <w:rFonts w:hint="default"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序号</w:t>
            </w:r>
          </w:p>
        </w:tc>
        <w:tc>
          <w:tcPr>
            <w:tcW w:w="1231" w:type="pct"/>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工作（活动）名称</w:t>
            </w:r>
          </w:p>
        </w:tc>
        <w:tc>
          <w:tcPr>
            <w:tcW w:w="1013" w:type="pct"/>
            <w:vAlign w:val="center"/>
          </w:tcPr>
          <w:p>
            <w:pPr>
              <w:keepNext w:val="0"/>
              <w:keepLines w:val="0"/>
              <w:suppressLineNumbers w:val="0"/>
              <w:spacing w:before="0" w:beforeAutospacing="0" w:after="0" w:afterAutospacing="0"/>
              <w:ind w:left="0" w:right="0"/>
              <w:jc w:val="center"/>
              <w:rPr>
                <w:rFonts w:hint="default"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主要内容</w:t>
            </w:r>
          </w:p>
        </w:tc>
        <w:tc>
          <w:tcPr>
            <w:tcW w:w="1413" w:type="pct"/>
            <w:vAlign w:val="center"/>
          </w:tcPr>
          <w:p>
            <w:pPr>
              <w:keepNext w:val="0"/>
              <w:keepLines w:val="0"/>
              <w:suppressLineNumbers w:val="0"/>
              <w:spacing w:before="0" w:beforeAutospacing="0" w:after="0" w:afterAutospacing="0"/>
              <w:ind w:left="0" w:right="0"/>
              <w:jc w:val="center"/>
              <w:rPr>
                <w:rFonts w:hint="default"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工作成效</w:t>
            </w:r>
          </w:p>
        </w:tc>
        <w:tc>
          <w:tcPr>
            <w:tcW w:w="945" w:type="pct"/>
            <w:vAlign w:val="center"/>
          </w:tcPr>
          <w:p>
            <w:pPr>
              <w:keepNext w:val="0"/>
              <w:keepLines w:val="0"/>
              <w:suppressLineNumbers w:val="0"/>
              <w:spacing w:before="0" w:beforeAutospacing="0" w:after="0" w:afterAutospacing="0"/>
              <w:ind w:left="0" w:right="0"/>
              <w:jc w:val="center"/>
              <w:rPr>
                <w:rFonts w:hint="default"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特色指标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Cs w:val="20"/>
              </w:rPr>
            </w:pPr>
            <w:r>
              <w:rPr>
                <w:rFonts w:hint="eastAsia" w:ascii="仿宋_GB2312" w:hAnsi="仿宋_GB2312" w:eastAsia="仿宋_GB2312" w:cs="仿宋_GB2312"/>
                <w:b w:val="0"/>
                <w:bCs/>
                <w:iCs/>
                <w:kern w:val="0"/>
                <w:szCs w:val="20"/>
              </w:rPr>
              <w:t>1</w:t>
            </w:r>
          </w:p>
        </w:tc>
        <w:tc>
          <w:tcPr>
            <w:tcW w:w="123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Cs w:val="20"/>
              </w:rPr>
            </w:pPr>
          </w:p>
        </w:tc>
        <w:tc>
          <w:tcPr>
            <w:tcW w:w="101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Cs w:val="20"/>
              </w:rPr>
            </w:pPr>
          </w:p>
        </w:tc>
        <w:tc>
          <w:tcPr>
            <w:tcW w:w="141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Cs w:val="20"/>
              </w:rPr>
            </w:pPr>
          </w:p>
        </w:tc>
        <w:tc>
          <w:tcPr>
            <w:tcW w:w="94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r>
              <w:rPr>
                <w:rFonts w:hint="eastAsia" w:ascii="仿宋_GB2312" w:hAnsi="仿宋_GB2312" w:eastAsia="仿宋_GB2312" w:cs="仿宋_GB2312"/>
                <w:b w:val="0"/>
                <w:bCs/>
                <w:iCs/>
                <w:kern w:val="0"/>
                <w:sz w:val="20"/>
                <w:szCs w:val="20"/>
              </w:rPr>
              <w:t>2</w:t>
            </w:r>
          </w:p>
        </w:tc>
        <w:tc>
          <w:tcPr>
            <w:tcW w:w="123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c>
          <w:tcPr>
            <w:tcW w:w="101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c>
          <w:tcPr>
            <w:tcW w:w="141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c>
          <w:tcPr>
            <w:tcW w:w="94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iCs/>
                <w:kern w:val="0"/>
                <w:sz w:val="20"/>
                <w:szCs w:val="20"/>
              </w:rPr>
            </w:pPr>
            <w:r>
              <w:rPr>
                <w:rFonts w:hint="eastAsia" w:ascii="仿宋_GB2312" w:hAnsi="仿宋_GB2312" w:eastAsia="仿宋_GB2312" w:cs="仿宋_GB2312"/>
                <w:bCs/>
                <w:iCs/>
                <w:kern w:val="0"/>
                <w:sz w:val="20"/>
                <w:szCs w:val="20"/>
              </w:rPr>
              <w:t>……</w:t>
            </w:r>
          </w:p>
        </w:tc>
        <w:tc>
          <w:tcPr>
            <w:tcW w:w="1231"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c>
          <w:tcPr>
            <w:tcW w:w="101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c>
          <w:tcPr>
            <w:tcW w:w="141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c>
          <w:tcPr>
            <w:tcW w:w="945"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r>
    </w:tbl>
    <w:p>
      <w:pPr>
        <w:spacing w:line="400" w:lineRule="exact"/>
        <w:rPr>
          <w:rFonts w:hint="eastAsia" w:ascii="仿宋_GB2312" w:hAnsi="仿宋_GB2312" w:eastAsia="仿宋_GB2312" w:cs="仿宋_GB2312"/>
          <w:bCs/>
          <w:szCs w:val="30"/>
        </w:rPr>
      </w:pPr>
      <w:r>
        <w:rPr>
          <w:rFonts w:hint="eastAsia" w:ascii="黑体" w:hAnsi="黑体" w:eastAsia="黑体" w:cs="黑体"/>
          <w:b w:val="0"/>
          <w:bCs/>
          <w:szCs w:val="30"/>
        </w:rPr>
        <w:t>说明</w:t>
      </w:r>
      <w:r>
        <w:rPr>
          <w:rFonts w:hint="eastAsia" w:ascii="黑体" w:hAnsi="黑体" w:eastAsia="黑体" w:cs="黑体"/>
          <w:bCs/>
          <w:szCs w:val="30"/>
        </w:rPr>
        <w:t>：</w:t>
      </w:r>
      <w:r>
        <w:rPr>
          <w:rFonts w:hint="eastAsia" w:ascii="仿宋_GB2312" w:hAnsi="仿宋_GB2312" w:eastAsia="仿宋_GB2312" w:cs="仿宋_GB2312"/>
          <w:bCs/>
          <w:szCs w:val="30"/>
        </w:rPr>
        <w:t>主要描述开展</w:t>
      </w:r>
      <w:r>
        <w:rPr>
          <w:rFonts w:hint="eastAsia" w:ascii="仿宋_GB2312" w:hAnsi="仿宋_GB2312" w:eastAsia="仿宋_GB2312" w:cs="仿宋_GB2312"/>
          <w:bCs/>
          <w:szCs w:val="30"/>
          <w:lang w:eastAsia="zh-CN"/>
        </w:rPr>
        <w:t>“</w:t>
      </w:r>
      <w:r>
        <w:rPr>
          <w:rFonts w:hint="eastAsia" w:ascii="仿宋_GB2312" w:hAnsi="仿宋_GB2312" w:eastAsia="仿宋_GB2312" w:cs="仿宋_GB2312"/>
          <w:bCs/>
          <w:szCs w:val="30"/>
          <w:lang w:val="en-US" w:eastAsia="zh-CN"/>
        </w:rPr>
        <w:t>互联网+”出村进城工程建设</w:t>
      </w:r>
      <w:r>
        <w:rPr>
          <w:rFonts w:hint="eastAsia" w:ascii="仿宋_GB2312" w:hAnsi="仿宋_GB2312" w:eastAsia="仿宋_GB2312" w:cs="仿宋_GB2312"/>
          <w:bCs/>
          <w:szCs w:val="30"/>
        </w:rPr>
        <w:t>的各项特色工作。主要内容和工作成效分别不</w:t>
      </w:r>
    </w:p>
    <w:p>
      <w:pPr>
        <w:spacing w:line="400" w:lineRule="exact"/>
        <w:ind w:firstLine="630" w:firstLineChars="300"/>
        <w:rPr>
          <w:rFonts w:hint="eastAsia" w:ascii="仿宋_GB2312" w:hAnsi="仿宋_GB2312" w:eastAsia="仿宋_GB2312" w:cs="仿宋_GB2312"/>
          <w:bCs/>
          <w:szCs w:val="30"/>
        </w:rPr>
      </w:pPr>
      <w:r>
        <w:rPr>
          <w:rFonts w:hint="eastAsia" w:ascii="仿宋_GB2312" w:hAnsi="仿宋_GB2312" w:eastAsia="仿宋_GB2312" w:cs="仿宋_GB2312"/>
          <w:bCs/>
          <w:szCs w:val="30"/>
        </w:rPr>
        <w:t>超过</w:t>
      </w:r>
      <w:r>
        <w:rPr>
          <w:rFonts w:hint="eastAsia" w:ascii="仿宋_GB2312" w:hAnsi="仿宋_GB2312" w:eastAsia="仿宋_GB2312" w:cs="仿宋_GB2312"/>
          <w:bCs/>
          <w:szCs w:val="30"/>
          <w:lang w:val="en-US" w:eastAsia="zh-CN"/>
        </w:rPr>
        <w:t>2</w:t>
      </w:r>
      <w:r>
        <w:rPr>
          <w:rFonts w:hint="eastAsia" w:ascii="仿宋_GB2312" w:hAnsi="仿宋_GB2312" w:eastAsia="仿宋_GB2312" w:cs="仿宋_GB2312"/>
          <w:bCs/>
          <w:szCs w:val="30"/>
        </w:rPr>
        <w:t>00字。选择有代表性的3-5个填写。</w:t>
      </w:r>
    </w:p>
    <w:p>
      <w:pPr>
        <w:keepNext w:val="0"/>
        <w:keepLines w:val="0"/>
        <w:pageBreakBefore w:val="0"/>
        <w:widowControl w:val="0"/>
        <w:numPr>
          <w:ilvl w:val="-1"/>
          <w:numId w:val="0"/>
        </w:numPr>
        <w:kinsoku/>
        <w:wordWrap/>
        <w:overflowPunct/>
        <w:topLinePunct w:val="0"/>
        <w:autoSpaceDE/>
        <w:autoSpaceDN/>
        <w:bidi w:val="0"/>
        <w:adjustRightInd w:val="0"/>
        <w:snapToGrid w:val="0"/>
        <w:spacing w:after="0" w:afterLines="0" w:line="590"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（五）试点农产品大数据体系建设</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2910"/>
        <w:gridCol w:w="2540"/>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pct"/>
            <w:vAlign w:val="center"/>
          </w:tcPr>
          <w:p>
            <w:pPr>
              <w:keepNext w:val="0"/>
              <w:keepLines w:val="0"/>
              <w:suppressLineNumbers w:val="0"/>
              <w:spacing w:before="0" w:beforeAutospacing="0" w:after="0" w:afterAutospacing="0"/>
              <w:ind w:left="0" w:right="0"/>
              <w:jc w:val="center"/>
              <w:rPr>
                <w:rFonts w:hint="default"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序号</w:t>
            </w:r>
          </w:p>
        </w:tc>
        <w:tc>
          <w:tcPr>
            <w:tcW w:w="1606" w:type="pct"/>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试点农产品名称</w:t>
            </w:r>
          </w:p>
        </w:tc>
        <w:tc>
          <w:tcPr>
            <w:tcW w:w="1402" w:type="pct"/>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数据监测内容</w:t>
            </w:r>
          </w:p>
        </w:tc>
        <w:tc>
          <w:tcPr>
            <w:tcW w:w="1402" w:type="pct"/>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数据服务形式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pct"/>
            <w:vAlign w:val="center"/>
          </w:tcPr>
          <w:p>
            <w:pPr>
              <w:keepNext w:val="0"/>
              <w:keepLines w:val="0"/>
              <w:suppressLineNumbers w:val="0"/>
              <w:spacing w:before="0" w:beforeAutospacing="0" w:after="0" w:afterAutospacing="0"/>
              <w:ind w:left="0" w:right="0"/>
              <w:jc w:val="center"/>
              <w:rPr>
                <w:rFonts w:hint="default" w:ascii="宋体" w:hAnsi="宋体"/>
                <w:b w:val="0"/>
                <w:bCs/>
                <w:iCs/>
                <w:kern w:val="0"/>
                <w:szCs w:val="20"/>
              </w:rPr>
            </w:pPr>
            <w:r>
              <w:rPr>
                <w:rFonts w:hint="eastAsia" w:ascii="宋体" w:hAnsi="宋体"/>
                <w:b w:val="0"/>
                <w:bCs/>
                <w:iCs/>
                <w:kern w:val="0"/>
                <w:szCs w:val="20"/>
              </w:rPr>
              <w:t>1</w:t>
            </w:r>
          </w:p>
        </w:tc>
        <w:tc>
          <w:tcPr>
            <w:tcW w:w="1606" w:type="pct"/>
            <w:vAlign w:val="center"/>
          </w:tcPr>
          <w:p>
            <w:pPr>
              <w:keepNext w:val="0"/>
              <w:keepLines w:val="0"/>
              <w:suppressLineNumbers w:val="0"/>
              <w:spacing w:before="0" w:beforeAutospacing="0" w:after="0" w:afterAutospacing="0"/>
              <w:ind w:left="0" w:right="0"/>
              <w:jc w:val="center"/>
              <w:rPr>
                <w:rFonts w:hint="default" w:ascii="宋体" w:hAnsi="宋体"/>
                <w:b w:val="0"/>
                <w:bCs/>
                <w:iCs/>
                <w:kern w:val="0"/>
                <w:szCs w:val="20"/>
              </w:rPr>
            </w:pPr>
          </w:p>
        </w:tc>
        <w:tc>
          <w:tcPr>
            <w:tcW w:w="1402" w:type="pct"/>
            <w:vAlign w:val="center"/>
          </w:tcPr>
          <w:p>
            <w:pPr>
              <w:keepNext w:val="0"/>
              <w:keepLines w:val="0"/>
              <w:suppressLineNumbers w:val="0"/>
              <w:spacing w:before="0" w:beforeAutospacing="0" w:after="0" w:afterAutospacing="0"/>
              <w:ind w:left="0" w:right="0"/>
              <w:jc w:val="center"/>
              <w:rPr>
                <w:rFonts w:hint="default" w:ascii="宋体" w:hAnsi="宋体"/>
                <w:b w:val="0"/>
                <w:bCs/>
                <w:iCs/>
                <w:kern w:val="0"/>
                <w:szCs w:val="20"/>
              </w:rPr>
            </w:pPr>
          </w:p>
        </w:tc>
        <w:tc>
          <w:tcPr>
            <w:tcW w:w="1402" w:type="pct"/>
            <w:vAlign w:val="center"/>
          </w:tcPr>
          <w:p>
            <w:pPr>
              <w:keepNext w:val="0"/>
              <w:keepLines w:val="0"/>
              <w:suppressLineNumbers w:val="0"/>
              <w:spacing w:before="0" w:beforeAutospacing="0" w:after="0" w:afterAutospacing="0"/>
              <w:ind w:left="0" w:right="0"/>
              <w:jc w:val="center"/>
              <w:rPr>
                <w:rFonts w:hint="default" w:ascii="宋体" w:hAnsi="宋体"/>
                <w:b w:val="0"/>
                <w:bCs/>
                <w:i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pct"/>
            <w:vAlign w:val="center"/>
          </w:tcPr>
          <w:p>
            <w:pPr>
              <w:keepNext w:val="0"/>
              <w:keepLines w:val="0"/>
              <w:suppressLineNumbers w:val="0"/>
              <w:spacing w:before="0" w:beforeAutospacing="0" w:after="0" w:afterAutospacing="0"/>
              <w:ind w:left="0" w:right="0"/>
              <w:jc w:val="center"/>
              <w:rPr>
                <w:rFonts w:hint="default" w:ascii="宋体" w:hAnsi="宋体"/>
                <w:b w:val="0"/>
                <w:bCs/>
                <w:iCs/>
                <w:kern w:val="0"/>
                <w:sz w:val="20"/>
                <w:szCs w:val="20"/>
              </w:rPr>
            </w:pPr>
            <w:r>
              <w:rPr>
                <w:rFonts w:hint="eastAsia" w:ascii="宋体" w:hAnsi="宋体"/>
                <w:b w:val="0"/>
                <w:bCs/>
                <w:iCs/>
                <w:kern w:val="0"/>
                <w:sz w:val="20"/>
                <w:szCs w:val="20"/>
              </w:rPr>
              <w:t>2</w:t>
            </w:r>
          </w:p>
        </w:tc>
        <w:tc>
          <w:tcPr>
            <w:tcW w:w="1606" w:type="pct"/>
            <w:vAlign w:val="center"/>
          </w:tcPr>
          <w:p>
            <w:pPr>
              <w:keepNext w:val="0"/>
              <w:keepLines w:val="0"/>
              <w:suppressLineNumbers w:val="0"/>
              <w:spacing w:before="0" w:beforeAutospacing="0" w:after="0" w:afterAutospacing="0"/>
              <w:ind w:left="0" w:right="0"/>
              <w:jc w:val="center"/>
              <w:rPr>
                <w:rFonts w:hint="default" w:ascii="宋体" w:hAnsi="宋体"/>
                <w:b w:val="0"/>
                <w:bCs/>
                <w:iCs/>
                <w:kern w:val="0"/>
                <w:sz w:val="20"/>
                <w:szCs w:val="20"/>
              </w:rPr>
            </w:pPr>
          </w:p>
        </w:tc>
        <w:tc>
          <w:tcPr>
            <w:tcW w:w="1402" w:type="pct"/>
            <w:vAlign w:val="center"/>
          </w:tcPr>
          <w:p>
            <w:pPr>
              <w:keepNext w:val="0"/>
              <w:keepLines w:val="0"/>
              <w:suppressLineNumbers w:val="0"/>
              <w:spacing w:before="0" w:beforeAutospacing="0" w:after="0" w:afterAutospacing="0"/>
              <w:ind w:left="0" w:right="0"/>
              <w:jc w:val="center"/>
              <w:rPr>
                <w:rFonts w:hint="default" w:ascii="宋体" w:hAnsi="宋体"/>
                <w:b w:val="0"/>
                <w:bCs/>
                <w:iCs/>
                <w:kern w:val="0"/>
                <w:sz w:val="20"/>
                <w:szCs w:val="20"/>
              </w:rPr>
            </w:pPr>
          </w:p>
        </w:tc>
        <w:tc>
          <w:tcPr>
            <w:tcW w:w="1402" w:type="pct"/>
            <w:vAlign w:val="center"/>
          </w:tcPr>
          <w:p>
            <w:pPr>
              <w:keepNext w:val="0"/>
              <w:keepLines w:val="0"/>
              <w:suppressLineNumbers w:val="0"/>
              <w:spacing w:before="0" w:beforeAutospacing="0" w:after="0" w:afterAutospacing="0"/>
              <w:ind w:left="0" w:right="0"/>
              <w:jc w:val="center"/>
              <w:rPr>
                <w:rFonts w:hint="default" w:ascii="宋体" w:hAnsi="宋体"/>
                <w:b w:val="0"/>
                <w:bCs/>
                <w:i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pct"/>
            <w:vAlign w:val="center"/>
          </w:tcPr>
          <w:p>
            <w:pPr>
              <w:keepNext w:val="0"/>
              <w:keepLines w:val="0"/>
              <w:suppressLineNumbers w:val="0"/>
              <w:spacing w:before="0" w:beforeAutospacing="0" w:after="0" w:afterAutospacing="0"/>
              <w:ind w:left="0" w:right="0"/>
              <w:jc w:val="center"/>
              <w:rPr>
                <w:rFonts w:hint="default" w:ascii="宋体" w:hAnsi="宋体"/>
                <w:bCs/>
                <w:iCs/>
                <w:kern w:val="0"/>
                <w:sz w:val="20"/>
                <w:szCs w:val="20"/>
              </w:rPr>
            </w:pPr>
            <w:r>
              <w:rPr>
                <w:rFonts w:hint="eastAsia" w:ascii="宋体" w:hAnsi="宋体"/>
                <w:bCs/>
                <w:iCs/>
                <w:kern w:val="0"/>
                <w:sz w:val="20"/>
                <w:szCs w:val="20"/>
              </w:rPr>
              <w:t>……</w:t>
            </w:r>
          </w:p>
        </w:tc>
        <w:tc>
          <w:tcPr>
            <w:tcW w:w="1606" w:type="pct"/>
            <w:vAlign w:val="center"/>
          </w:tcPr>
          <w:p>
            <w:pPr>
              <w:keepNext w:val="0"/>
              <w:keepLines w:val="0"/>
              <w:suppressLineNumbers w:val="0"/>
              <w:spacing w:before="0" w:beforeAutospacing="0" w:after="0" w:afterAutospacing="0"/>
              <w:ind w:left="0" w:right="0"/>
              <w:jc w:val="center"/>
              <w:rPr>
                <w:rFonts w:hint="default" w:ascii="宋体" w:hAnsi="宋体"/>
                <w:b w:val="0"/>
                <w:bCs/>
                <w:iCs/>
                <w:kern w:val="0"/>
                <w:sz w:val="20"/>
                <w:szCs w:val="20"/>
              </w:rPr>
            </w:pPr>
          </w:p>
        </w:tc>
        <w:tc>
          <w:tcPr>
            <w:tcW w:w="1402" w:type="pct"/>
            <w:vAlign w:val="center"/>
          </w:tcPr>
          <w:p>
            <w:pPr>
              <w:keepNext w:val="0"/>
              <w:keepLines w:val="0"/>
              <w:suppressLineNumbers w:val="0"/>
              <w:spacing w:before="0" w:beforeAutospacing="0" w:after="0" w:afterAutospacing="0"/>
              <w:ind w:left="0" w:right="0"/>
              <w:jc w:val="center"/>
              <w:rPr>
                <w:rFonts w:hint="default" w:ascii="宋体" w:hAnsi="宋体"/>
                <w:b w:val="0"/>
                <w:bCs/>
                <w:iCs/>
                <w:kern w:val="0"/>
                <w:sz w:val="20"/>
                <w:szCs w:val="20"/>
              </w:rPr>
            </w:pPr>
          </w:p>
        </w:tc>
        <w:tc>
          <w:tcPr>
            <w:tcW w:w="1402" w:type="pct"/>
            <w:vAlign w:val="center"/>
          </w:tcPr>
          <w:p>
            <w:pPr>
              <w:keepNext w:val="0"/>
              <w:keepLines w:val="0"/>
              <w:suppressLineNumbers w:val="0"/>
              <w:spacing w:before="0" w:beforeAutospacing="0" w:after="0" w:afterAutospacing="0"/>
              <w:ind w:left="0" w:right="0"/>
              <w:jc w:val="center"/>
              <w:rPr>
                <w:rFonts w:hint="default" w:ascii="宋体" w:hAnsi="宋体"/>
                <w:b w:val="0"/>
                <w:bCs/>
                <w:iCs/>
                <w:kern w:val="0"/>
                <w:sz w:val="20"/>
                <w:szCs w:val="20"/>
              </w:rPr>
            </w:pPr>
          </w:p>
        </w:tc>
      </w:tr>
    </w:tbl>
    <w:p>
      <w:pPr>
        <w:spacing w:line="400" w:lineRule="exact"/>
        <w:rPr>
          <w:rFonts w:hint="eastAsia" w:ascii="仿宋_GB2312" w:hAnsi="仿宋_GB2312" w:eastAsia="仿宋_GB2312" w:cs="仿宋_GB2312"/>
          <w:bCs/>
          <w:szCs w:val="30"/>
          <w:lang w:val="en-US" w:eastAsia="zh-CN"/>
        </w:rPr>
      </w:pPr>
      <w:r>
        <w:rPr>
          <w:rFonts w:hint="eastAsia" w:ascii="黑体" w:hAnsi="黑体" w:eastAsia="黑体" w:cs="黑体"/>
          <w:b w:val="0"/>
          <w:bCs/>
          <w:szCs w:val="30"/>
        </w:rPr>
        <w:t>说明</w:t>
      </w:r>
      <w:r>
        <w:rPr>
          <w:rFonts w:hint="eastAsia" w:ascii="黑体" w:hAnsi="黑体" w:eastAsia="黑体" w:cs="黑体"/>
          <w:bCs/>
          <w:szCs w:val="30"/>
        </w:rPr>
        <w:t>：</w:t>
      </w:r>
      <w:r>
        <w:rPr>
          <w:rFonts w:hint="eastAsia" w:ascii="仿宋_GB2312" w:hAnsi="仿宋_GB2312" w:eastAsia="仿宋_GB2312" w:cs="仿宋_GB2312"/>
          <w:bCs/>
          <w:szCs w:val="30"/>
        </w:rPr>
        <w:t>主要描述</w:t>
      </w:r>
      <w:r>
        <w:rPr>
          <w:rFonts w:hint="eastAsia" w:ascii="仿宋_GB2312" w:hAnsi="仿宋_GB2312" w:eastAsia="仿宋_GB2312" w:cs="仿宋_GB2312"/>
          <w:bCs/>
          <w:szCs w:val="30"/>
          <w:lang w:val="en-US" w:eastAsia="zh-CN"/>
        </w:rPr>
        <w:t>开展试点农产品生产、流通、销售各环节信息监测，建设特色农产品全产业链大</w:t>
      </w:r>
    </w:p>
    <w:p>
      <w:pPr>
        <w:spacing w:line="400" w:lineRule="exact"/>
        <w:ind w:firstLine="630" w:firstLineChars="300"/>
        <w:rPr>
          <w:rFonts w:hint="eastAsia" w:ascii="仿宋_GB2312" w:hAnsi="仿宋_GB2312" w:eastAsia="仿宋_GB2312" w:cs="仿宋_GB2312"/>
          <w:bCs/>
          <w:szCs w:val="30"/>
          <w:lang w:val="en-US" w:eastAsia="zh-CN"/>
        </w:rPr>
      </w:pPr>
      <w:r>
        <w:rPr>
          <w:rFonts w:hint="eastAsia" w:ascii="仿宋_GB2312" w:hAnsi="仿宋_GB2312" w:eastAsia="仿宋_GB2312" w:cs="仿宋_GB2312"/>
          <w:bCs/>
          <w:szCs w:val="30"/>
          <w:lang w:val="en-US" w:eastAsia="zh-CN"/>
        </w:rPr>
        <w:t>数据体系，以及通过多元化的数据服务形式指导主导产业生产经营等情况</w:t>
      </w:r>
      <w:r>
        <w:rPr>
          <w:rFonts w:hint="eastAsia" w:ascii="仿宋_GB2312" w:hAnsi="仿宋_GB2312" w:eastAsia="仿宋_GB2312" w:cs="仿宋_GB2312"/>
          <w:bCs/>
          <w:szCs w:val="30"/>
        </w:rPr>
        <w:t>。</w:t>
      </w:r>
      <w:r>
        <w:rPr>
          <w:rFonts w:hint="eastAsia" w:ascii="仿宋_GB2312" w:hAnsi="仿宋_GB2312" w:eastAsia="仿宋_GB2312" w:cs="仿宋_GB2312"/>
          <w:bCs/>
          <w:szCs w:val="30"/>
          <w:lang w:val="en-US" w:eastAsia="zh-CN"/>
        </w:rPr>
        <w:t>数据监测内容</w:t>
      </w:r>
    </w:p>
    <w:p>
      <w:pPr>
        <w:spacing w:line="400" w:lineRule="exact"/>
        <w:ind w:firstLine="630" w:firstLineChars="300"/>
        <w:rPr>
          <w:rFonts w:hint="eastAsia" w:ascii="仿宋_GB2312" w:hAnsi="仿宋_GB2312" w:eastAsia="仿宋_GB2312" w:cs="仿宋_GB2312"/>
          <w:bCs/>
          <w:szCs w:val="30"/>
        </w:rPr>
      </w:pPr>
      <w:r>
        <w:rPr>
          <w:rFonts w:hint="eastAsia" w:ascii="仿宋_GB2312" w:hAnsi="仿宋_GB2312" w:eastAsia="仿宋_GB2312" w:cs="仿宋_GB2312"/>
          <w:bCs/>
          <w:szCs w:val="30"/>
          <w:lang w:val="en-US" w:eastAsia="zh-CN"/>
        </w:rPr>
        <w:t>和数据服务形式</w:t>
      </w:r>
      <w:r>
        <w:rPr>
          <w:rFonts w:hint="eastAsia" w:ascii="仿宋_GB2312" w:hAnsi="仿宋_GB2312" w:eastAsia="仿宋_GB2312" w:cs="仿宋_GB2312"/>
          <w:bCs/>
          <w:szCs w:val="30"/>
        </w:rPr>
        <w:t>分别不超过</w:t>
      </w:r>
      <w:r>
        <w:rPr>
          <w:rFonts w:hint="eastAsia" w:ascii="仿宋_GB2312" w:hAnsi="仿宋_GB2312" w:eastAsia="仿宋_GB2312" w:cs="仿宋_GB2312"/>
          <w:bCs/>
          <w:szCs w:val="30"/>
          <w:lang w:val="en-US" w:eastAsia="zh-CN"/>
        </w:rPr>
        <w:t>1</w:t>
      </w:r>
      <w:r>
        <w:rPr>
          <w:rFonts w:hint="eastAsia" w:ascii="仿宋_GB2312" w:hAnsi="仿宋_GB2312" w:eastAsia="仿宋_GB2312" w:cs="仿宋_GB2312"/>
          <w:bCs/>
          <w:szCs w:val="30"/>
        </w:rPr>
        <w:t>00字。选择有代表性的</w:t>
      </w:r>
      <w:r>
        <w:rPr>
          <w:rFonts w:hint="eastAsia" w:ascii="仿宋_GB2312" w:hAnsi="仿宋_GB2312" w:eastAsia="仿宋_GB2312" w:cs="仿宋_GB2312"/>
          <w:bCs/>
          <w:szCs w:val="30"/>
          <w:lang w:val="en-US" w:eastAsia="zh-CN"/>
        </w:rPr>
        <w:t>1-3</w:t>
      </w:r>
      <w:r>
        <w:rPr>
          <w:rFonts w:hint="eastAsia" w:ascii="仿宋_GB2312" w:hAnsi="仿宋_GB2312" w:eastAsia="仿宋_GB2312" w:cs="仿宋_GB2312"/>
          <w:bCs/>
          <w:szCs w:val="30"/>
        </w:rPr>
        <w:t>个填写。</w:t>
      </w:r>
    </w:p>
    <w:p>
      <w:pPr>
        <w:keepNext w:val="0"/>
        <w:keepLines w:val="0"/>
        <w:pageBreakBefore w:val="0"/>
        <w:widowControl w:val="0"/>
        <w:numPr>
          <w:ilvl w:val="-1"/>
          <w:numId w:val="0"/>
        </w:numPr>
        <w:kinsoku/>
        <w:wordWrap/>
        <w:overflowPunct/>
        <w:topLinePunct w:val="0"/>
        <w:autoSpaceDE/>
        <w:autoSpaceDN/>
        <w:bidi w:val="0"/>
        <w:adjustRightInd w:val="0"/>
        <w:snapToGrid w:val="0"/>
        <w:spacing w:after="0" w:afterLines="0" w:line="590"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（六）典型数字农业应用场景</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2910"/>
        <w:gridCol w:w="2540"/>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pct"/>
            <w:vAlign w:val="center"/>
          </w:tcPr>
          <w:p>
            <w:pPr>
              <w:keepNext w:val="0"/>
              <w:keepLines w:val="0"/>
              <w:suppressLineNumbers w:val="0"/>
              <w:spacing w:before="0" w:beforeAutospacing="0" w:after="0" w:afterAutospacing="0"/>
              <w:ind w:left="0" w:right="0"/>
              <w:jc w:val="center"/>
              <w:rPr>
                <w:rFonts w:hint="default"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序号</w:t>
            </w:r>
          </w:p>
        </w:tc>
        <w:tc>
          <w:tcPr>
            <w:tcW w:w="1606" w:type="pct"/>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典型数字农业应用</w:t>
            </w:r>
          </w:p>
        </w:tc>
        <w:tc>
          <w:tcPr>
            <w:tcW w:w="1402" w:type="pct"/>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主要内容</w:t>
            </w:r>
          </w:p>
        </w:tc>
        <w:tc>
          <w:tcPr>
            <w:tcW w:w="1402" w:type="pct"/>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推广情况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Cs w:val="20"/>
              </w:rPr>
            </w:pPr>
            <w:r>
              <w:rPr>
                <w:rFonts w:hint="eastAsia" w:ascii="仿宋_GB2312" w:hAnsi="仿宋_GB2312" w:eastAsia="仿宋_GB2312" w:cs="仿宋_GB2312"/>
                <w:b w:val="0"/>
                <w:bCs/>
                <w:iCs/>
                <w:kern w:val="0"/>
                <w:szCs w:val="20"/>
              </w:rPr>
              <w:t>1</w:t>
            </w:r>
          </w:p>
        </w:tc>
        <w:tc>
          <w:tcPr>
            <w:tcW w:w="160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Cs w:val="20"/>
              </w:rPr>
            </w:pPr>
          </w:p>
        </w:tc>
        <w:tc>
          <w:tcPr>
            <w:tcW w:w="140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Cs w:val="20"/>
              </w:rPr>
            </w:pPr>
          </w:p>
        </w:tc>
        <w:tc>
          <w:tcPr>
            <w:tcW w:w="140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r>
              <w:rPr>
                <w:rFonts w:hint="eastAsia" w:ascii="仿宋_GB2312" w:hAnsi="仿宋_GB2312" w:eastAsia="仿宋_GB2312" w:cs="仿宋_GB2312"/>
                <w:b w:val="0"/>
                <w:bCs/>
                <w:iCs/>
                <w:kern w:val="0"/>
                <w:sz w:val="20"/>
                <w:szCs w:val="20"/>
              </w:rPr>
              <w:t>2</w:t>
            </w:r>
          </w:p>
        </w:tc>
        <w:tc>
          <w:tcPr>
            <w:tcW w:w="160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c>
          <w:tcPr>
            <w:tcW w:w="140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c>
          <w:tcPr>
            <w:tcW w:w="140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iCs/>
                <w:kern w:val="0"/>
                <w:sz w:val="20"/>
                <w:szCs w:val="20"/>
              </w:rPr>
            </w:pPr>
            <w:r>
              <w:rPr>
                <w:rFonts w:hint="eastAsia" w:ascii="仿宋_GB2312" w:hAnsi="仿宋_GB2312" w:eastAsia="仿宋_GB2312" w:cs="仿宋_GB2312"/>
                <w:bCs/>
                <w:iCs/>
                <w:kern w:val="0"/>
                <w:sz w:val="20"/>
                <w:szCs w:val="20"/>
              </w:rPr>
              <w:t>……</w:t>
            </w:r>
          </w:p>
        </w:tc>
        <w:tc>
          <w:tcPr>
            <w:tcW w:w="160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c>
          <w:tcPr>
            <w:tcW w:w="140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c>
          <w:tcPr>
            <w:tcW w:w="140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r>
    </w:tbl>
    <w:p>
      <w:pPr>
        <w:spacing w:line="400" w:lineRule="exact"/>
        <w:rPr>
          <w:rFonts w:hint="eastAsia" w:ascii="仿宋_GB2312" w:hAnsi="仿宋_GB2312" w:eastAsia="仿宋_GB2312" w:cs="仿宋_GB2312"/>
          <w:bCs/>
          <w:szCs w:val="30"/>
          <w:lang w:val="en-US" w:eastAsia="zh-CN"/>
        </w:rPr>
      </w:pPr>
      <w:r>
        <w:rPr>
          <w:rFonts w:hint="eastAsia" w:ascii="黑体" w:hAnsi="黑体" w:eastAsia="黑体" w:cs="黑体"/>
          <w:b w:val="0"/>
          <w:bCs/>
          <w:szCs w:val="30"/>
        </w:rPr>
        <w:t>说明</w:t>
      </w:r>
      <w:r>
        <w:rPr>
          <w:rFonts w:hint="eastAsia" w:ascii="黑体" w:hAnsi="黑体" w:eastAsia="黑体" w:cs="黑体"/>
          <w:bCs/>
          <w:szCs w:val="30"/>
        </w:rPr>
        <w:t>：</w:t>
      </w:r>
      <w:r>
        <w:rPr>
          <w:rFonts w:hint="eastAsia" w:ascii="仿宋_GB2312" w:hAnsi="仿宋_GB2312" w:eastAsia="仿宋_GB2312" w:cs="仿宋_GB2312"/>
          <w:bCs/>
          <w:szCs w:val="30"/>
        </w:rPr>
        <w:t>主要描述</w:t>
      </w:r>
      <w:r>
        <w:rPr>
          <w:rFonts w:hint="eastAsia" w:ascii="仿宋_GB2312" w:hAnsi="仿宋_GB2312" w:eastAsia="仿宋_GB2312" w:cs="仿宋_GB2312"/>
          <w:bCs/>
          <w:szCs w:val="30"/>
          <w:lang w:val="en-US" w:eastAsia="zh-CN"/>
        </w:rPr>
        <w:t>省级试点县运用物联网、大数据、人工智能等信息技术在农业生产、加工等环节</w:t>
      </w:r>
    </w:p>
    <w:p>
      <w:pPr>
        <w:spacing w:line="400" w:lineRule="exact"/>
        <w:ind w:firstLine="630" w:firstLineChars="300"/>
        <w:rPr>
          <w:rFonts w:hint="eastAsia" w:ascii="仿宋_GB2312" w:hAnsi="仿宋_GB2312" w:eastAsia="仿宋_GB2312" w:cs="仿宋_GB2312"/>
          <w:bCs/>
          <w:szCs w:val="30"/>
        </w:rPr>
      </w:pPr>
      <w:r>
        <w:rPr>
          <w:rFonts w:hint="eastAsia" w:ascii="仿宋_GB2312" w:hAnsi="仿宋_GB2312" w:eastAsia="仿宋_GB2312" w:cs="仿宋_GB2312"/>
          <w:bCs/>
          <w:szCs w:val="30"/>
          <w:lang w:val="en-US" w:eastAsia="zh-CN"/>
        </w:rPr>
        <w:t>集成应用和推广情况，主要内容和推广情况</w:t>
      </w:r>
      <w:r>
        <w:rPr>
          <w:rFonts w:hint="eastAsia" w:ascii="仿宋_GB2312" w:hAnsi="仿宋_GB2312" w:eastAsia="仿宋_GB2312" w:cs="仿宋_GB2312"/>
          <w:bCs/>
          <w:szCs w:val="30"/>
        </w:rPr>
        <w:t>分别不超过</w:t>
      </w:r>
      <w:r>
        <w:rPr>
          <w:rFonts w:hint="eastAsia" w:ascii="仿宋_GB2312" w:hAnsi="仿宋_GB2312" w:eastAsia="仿宋_GB2312" w:cs="仿宋_GB2312"/>
          <w:bCs/>
          <w:szCs w:val="30"/>
          <w:lang w:val="en-US" w:eastAsia="zh-CN"/>
        </w:rPr>
        <w:t>2</w:t>
      </w:r>
      <w:r>
        <w:rPr>
          <w:rFonts w:hint="eastAsia" w:ascii="仿宋_GB2312" w:hAnsi="仿宋_GB2312" w:eastAsia="仿宋_GB2312" w:cs="仿宋_GB2312"/>
          <w:bCs/>
          <w:szCs w:val="30"/>
        </w:rPr>
        <w:t>00字。选择有代表性的</w:t>
      </w:r>
      <w:r>
        <w:rPr>
          <w:rFonts w:hint="eastAsia" w:ascii="仿宋_GB2312" w:hAnsi="仿宋_GB2312" w:eastAsia="仿宋_GB2312" w:cs="仿宋_GB2312"/>
          <w:bCs/>
          <w:szCs w:val="30"/>
          <w:lang w:val="en-US" w:eastAsia="zh-CN"/>
        </w:rPr>
        <w:t>3-5</w:t>
      </w:r>
      <w:r>
        <w:rPr>
          <w:rFonts w:hint="eastAsia" w:ascii="仿宋_GB2312" w:hAnsi="仿宋_GB2312" w:eastAsia="仿宋_GB2312" w:cs="仿宋_GB2312"/>
          <w:bCs/>
          <w:szCs w:val="30"/>
        </w:rPr>
        <w:t>个填</w:t>
      </w:r>
    </w:p>
    <w:p>
      <w:pPr>
        <w:spacing w:line="400" w:lineRule="exact"/>
        <w:ind w:firstLine="630" w:firstLineChars="300"/>
        <w:rPr>
          <w:rFonts w:hint="eastAsia" w:ascii="仿宋_GB2312" w:hAnsi="仿宋_GB2312" w:eastAsia="仿宋_GB2312" w:cs="仿宋_GB2312"/>
          <w:bCs/>
          <w:szCs w:val="30"/>
        </w:rPr>
      </w:pPr>
      <w:r>
        <w:rPr>
          <w:rFonts w:hint="eastAsia" w:ascii="仿宋_GB2312" w:hAnsi="仿宋_GB2312" w:eastAsia="仿宋_GB2312" w:cs="仿宋_GB2312"/>
          <w:bCs/>
          <w:szCs w:val="30"/>
        </w:rPr>
        <w:t>写。</w:t>
      </w:r>
    </w:p>
    <w:p>
      <w:pPr>
        <w:keepNext w:val="0"/>
        <w:keepLines w:val="0"/>
        <w:pageBreakBefore w:val="0"/>
        <w:widowControl/>
        <w:numPr>
          <w:ilvl w:val="-1"/>
          <w:numId w:val="0"/>
        </w:numPr>
        <w:kinsoku/>
        <w:wordWrap/>
        <w:overflowPunct/>
        <w:topLinePunct w:val="0"/>
        <w:autoSpaceDE/>
        <w:autoSpaceDN/>
        <w:bidi w:val="0"/>
        <w:adjustRightInd/>
        <w:snapToGrid/>
        <w:spacing w:after="0" w:afterLines="-2147483648" w:line="240" w:lineRule="auto"/>
        <w:ind w:firstLine="0" w:firstLineChars="0"/>
        <w:textAlignment w:val="auto"/>
        <w:rPr>
          <w:rFonts w:hint="eastAsia" w:ascii="楷体_GB2312" w:hAnsi="楷体_GB2312" w:eastAsia="楷体_GB2312" w:cs="楷体_GB2312"/>
          <w:b w:val="0"/>
          <w:bCs/>
          <w:sz w:val="32"/>
          <w:szCs w:val="32"/>
          <w:lang w:val="en-US" w:eastAsia="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after="0" w:afterLines="0" w:line="590"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（七）一二三产业融合发展情况</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2910"/>
        <w:gridCol w:w="2540"/>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pct"/>
            <w:vAlign w:val="center"/>
          </w:tcPr>
          <w:p>
            <w:pPr>
              <w:keepNext w:val="0"/>
              <w:keepLines w:val="0"/>
              <w:suppressLineNumbers w:val="0"/>
              <w:spacing w:before="0" w:beforeAutospacing="0" w:after="0" w:afterAutospacing="0"/>
              <w:ind w:left="0" w:right="0"/>
              <w:jc w:val="center"/>
              <w:rPr>
                <w:rFonts w:hint="default"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序号</w:t>
            </w:r>
          </w:p>
        </w:tc>
        <w:tc>
          <w:tcPr>
            <w:tcW w:w="1606" w:type="pct"/>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一二三产业融合项目名称</w:t>
            </w:r>
          </w:p>
        </w:tc>
        <w:tc>
          <w:tcPr>
            <w:tcW w:w="1402" w:type="pct"/>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主要内容</w:t>
            </w:r>
          </w:p>
        </w:tc>
        <w:tc>
          <w:tcPr>
            <w:tcW w:w="1402" w:type="pct"/>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辐射带动情况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iCs/>
                <w:kern w:val="0"/>
                <w:szCs w:val="20"/>
              </w:rPr>
            </w:pPr>
            <w:r>
              <w:rPr>
                <w:rFonts w:hint="eastAsia" w:ascii="仿宋_GB2312" w:hAnsi="仿宋_GB2312" w:eastAsia="仿宋_GB2312" w:cs="仿宋_GB2312"/>
                <w:b w:val="0"/>
                <w:bCs w:val="0"/>
                <w:iCs/>
                <w:kern w:val="0"/>
                <w:szCs w:val="20"/>
              </w:rPr>
              <w:t>1</w:t>
            </w:r>
          </w:p>
        </w:tc>
        <w:tc>
          <w:tcPr>
            <w:tcW w:w="160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Cs/>
                <w:kern w:val="0"/>
                <w:szCs w:val="20"/>
              </w:rPr>
            </w:pPr>
          </w:p>
        </w:tc>
        <w:tc>
          <w:tcPr>
            <w:tcW w:w="140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Cs/>
                <w:kern w:val="0"/>
                <w:szCs w:val="20"/>
              </w:rPr>
            </w:pPr>
          </w:p>
        </w:tc>
        <w:tc>
          <w:tcPr>
            <w:tcW w:w="140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iCs/>
                <w:kern w:val="0"/>
                <w:sz w:val="20"/>
                <w:szCs w:val="20"/>
              </w:rPr>
            </w:pPr>
            <w:r>
              <w:rPr>
                <w:rFonts w:hint="eastAsia" w:ascii="仿宋_GB2312" w:hAnsi="仿宋_GB2312" w:eastAsia="仿宋_GB2312" w:cs="仿宋_GB2312"/>
                <w:b w:val="0"/>
                <w:bCs w:val="0"/>
                <w:iCs/>
                <w:kern w:val="0"/>
                <w:sz w:val="20"/>
                <w:szCs w:val="20"/>
              </w:rPr>
              <w:t>2</w:t>
            </w:r>
          </w:p>
        </w:tc>
        <w:tc>
          <w:tcPr>
            <w:tcW w:w="160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Cs/>
                <w:kern w:val="0"/>
                <w:sz w:val="20"/>
                <w:szCs w:val="20"/>
              </w:rPr>
            </w:pPr>
          </w:p>
        </w:tc>
        <w:tc>
          <w:tcPr>
            <w:tcW w:w="140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Cs/>
                <w:kern w:val="0"/>
                <w:sz w:val="20"/>
                <w:szCs w:val="20"/>
              </w:rPr>
            </w:pPr>
          </w:p>
        </w:tc>
        <w:tc>
          <w:tcPr>
            <w:tcW w:w="140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iCs/>
                <w:kern w:val="0"/>
                <w:sz w:val="20"/>
                <w:szCs w:val="20"/>
              </w:rPr>
            </w:pPr>
            <w:r>
              <w:rPr>
                <w:rFonts w:hint="eastAsia" w:ascii="仿宋_GB2312" w:hAnsi="仿宋_GB2312" w:eastAsia="仿宋_GB2312" w:cs="仿宋_GB2312"/>
                <w:bCs/>
                <w:iCs/>
                <w:kern w:val="0"/>
                <w:sz w:val="20"/>
                <w:szCs w:val="20"/>
              </w:rPr>
              <w:t>……</w:t>
            </w:r>
          </w:p>
        </w:tc>
        <w:tc>
          <w:tcPr>
            <w:tcW w:w="1606"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Cs/>
                <w:kern w:val="0"/>
                <w:sz w:val="20"/>
                <w:szCs w:val="20"/>
              </w:rPr>
            </w:pPr>
          </w:p>
        </w:tc>
        <w:tc>
          <w:tcPr>
            <w:tcW w:w="140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Cs/>
                <w:kern w:val="0"/>
                <w:sz w:val="20"/>
                <w:szCs w:val="20"/>
              </w:rPr>
            </w:pPr>
          </w:p>
        </w:tc>
        <w:tc>
          <w:tcPr>
            <w:tcW w:w="1402"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Cs/>
                <w:kern w:val="0"/>
                <w:sz w:val="20"/>
                <w:szCs w:val="20"/>
              </w:rPr>
            </w:pPr>
          </w:p>
        </w:tc>
      </w:tr>
    </w:tbl>
    <w:p>
      <w:pPr>
        <w:spacing w:line="400" w:lineRule="exact"/>
        <w:rPr>
          <w:rFonts w:hint="eastAsia" w:ascii="仿宋_GB2312" w:hAnsi="仿宋_GB2312" w:eastAsia="仿宋_GB2312" w:cs="仿宋_GB2312"/>
          <w:szCs w:val="30"/>
          <w:lang w:val="en-US" w:eastAsia="zh-CN"/>
        </w:rPr>
      </w:pPr>
      <w:r>
        <w:rPr>
          <w:rFonts w:hint="eastAsia" w:ascii="黑体" w:hAnsi="黑体" w:eastAsia="黑体" w:cs="黑体"/>
          <w:b w:val="0"/>
          <w:bCs/>
          <w:szCs w:val="30"/>
        </w:rPr>
        <w:t>说明</w:t>
      </w:r>
      <w:r>
        <w:rPr>
          <w:rFonts w:hint="eastAsia" w:ascii="黑体" w:hAnsi="黑体" w:eastAsia="黑体" w:cs="黑体"/>
          <w:bCs/>
          <w:szCs w:val="30"/>
        </w:rPr>
        <w:t>：</w:t>
      </w:r>
      <w:r>
        <w:rPr>
          <w:rFonts w:hint="eastAsia" w:ascii="仿宋_GB2312" w:hAnsi="仿宋_GB2312" w:eastAsia="仿宋_GB2312" w:cs="仿宋_GB2312"/>
          <w:szCs w:val="30"/>
        </w:rPr>
        <w:t>主要描述</w:t>
      </w:r>
      <w:r>
        <w:rPr>
          <w:rFonts w:hint="eastAsia" w:ascii="仿宋_GB2312" w:hAnsi="仿宋_GB2312" w:eastAsia="仿宋_GB2312" w:cs="仿宋_GB2312"/>
          <w:szCs w:val="30"/>
          <w:lang w:val="en-US" w:eastAsia="zh-CN"/>
        </w:rPr>
        <w:t>省级试点县一二三产业融合发展项目、新业态发展和辐射带动农户情况，辐射带</w:t>
      </w:r>
    </w:p>
    <w:p>
      <w:pPr>
        <w:spacing w:line="400" w:lineRule="exact"/>
        <w:ind w:firstLine="630" w:firstLineChars="300"/>
        <w:rPr>
          <w:rFonts w:hint="eastAsia"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动情况不超过100字。</w:t>
      </w:r>
    </w:p>
    <w:p>
      <w:pPr>
        <w:keepNext w:val="0"/>
        <w:keepLines w:val="0"/>
        <w:pageBreakBefore w:val="0"/>
        <w:widowControl w:val="0"/>
        <w:numPr>
          <w:ilvl w:val="-1"/>
          <w:numId w:val="0"/>
        </w:numPr>
        <w:kinsoku/>
        <w:wordWrap/>
        <w:overflowPunct/>
        <w:topLinePunct w:val="0"/>
        <w:autoSpaceDE/>
        <w:autoSpaceDN/>
        <w:bidi w:val="0"/>
        <w:adjustRightInd w:val="0"/>
        <w:snapToGrid w:val="0"/>
        <w:spacing w:after="0" w:afterLines="0" w:line="590"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（八）支撑保障体系建设情况</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2083"/>
        <w:gridCol w:w="1799"/>
        <w:gridCol w:w="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vAlign w:val="center"/>
          </w:tcPr>
          <w:p>
            <w:pPr>
              <w:keepNext w:val="0"/>
              <w:keepLines w:val="0"/>
              <w:suppressLineNumbers w:val="0"/>
              <w:spacing w:before="0" w:beforeAutospacing="0" w:after="0" w:afterAutospacing="0"/>
              <w:ind w:left="0" w:right="0"/>
              <w:jc w:val="center"/>
              <w:rPr>
                <w:rFonts w:hint="default"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序号</w:t>
            </w:r>
          </w:p>
        </w:tc>
        <w:tc>
          <w:tcPr>
            <w:tcW w:w="1150" w:type="pct"/>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标准名称</w:t>
            </w:r>
          </w:p>
        </w:tc>
        <w:tc>
          <w:tcPr>
            <w:tcW w:w="993" w:type="pct"/>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起草单位</w:t>
            </w:r>
          </w:p>
        </w:tc>
        <w:tc>
          <w:tcPr>
            <w:tcW w:w="2268" w:type="pct"/>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Cs w:val="20"/>
              </w:rPr>
            </w:pPr>
            <w:r>
              <w:rPr>
                <w:rFonts w:hint="eastAsia" w:ascii="仿宋_GB2312" w:hAnsi="仿宋_GB2312" w:eastAsia="仿宋_GB2312" w:cs="仿宋_GB2312"/>
                <w:b w:val="0"/>
                <w:bCs/>
                <w:iCs/>
                <w:kern w:val="0"/>
                <w:szCs w:val="20"/>
              </w:rPr>
              <w:t>1</w:t>
            </w:r>
          </w:p>
        </w:tc>
        <w:tc>
          <w:tcPr>
            <w:tcW w:w="115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Cs w:val="20"/>
              </w:rPr>
            </w:pPr>
          </w:p>
        </w:tc>
        <w:tc>
          <w:tcPr>
            <w:tcW w:w="99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Cs w:val="20"/>
              </w:rPr>
            </w:pPr>
          </w:p>
        </w:tc>
        <w:tc>
          <w:tcPr>
            <w:tcW w:w="226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r>
              <w:rPr>
                <w:rFonts w:hint="eastAsia" w:ascii="仿宋_GB2312" w:hAnsi="仿宋_GB2312" w:eastAsia="仿宋_GB2312" w:cs="仿宋_GB2312"/>
                <w:b w:val="0"/>
                <w:bCs/>
                <w:iCs/>
                <w:kern w:val="0"/>
                <w:sz w:val="20"/>
                <w:szCs w:val="20"/>
              </w:rPr>
              <w:t>2</w:t>
            </w:r>
          </w:p>
        </w:tc>
        <w:tc>
          <w:tcPr>
            <w:tcW w:w="115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c>
          <w:tcPr>
            <w:tcW w:w="99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c>
          <w:tcPr>
            <w:tcW w:w="226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iCs/>
                <w:kern w:val="0"/>
                <w:sz w:val="20"/>
                <w:szCs w:val="20"/>
              </w:rPr>
            </w:pPr>
            <w:r>
              <w:rPr>
                <w:rFonts w:hint="eastAsia" w:ascii="仿宋_GB2312" w:hAnsi="仿宋_GB2312" w:eastAsia="仿宋_GB2312" w:cs="仿宋_GB2312"/>
                <w:bCs/>
                <w:iCs/>
                <w:kern w:val="0"/>
                <w:sz w:val="20"/>
                <w:szCs w:val="20"/>
              </w:rPr>
              <w:t>……</w:t>
            </w:r>
          </w:p>
        </w:tc>
        <w:tc>
          <w:tcPr>
            <w:tcW w:w="115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c>
          <w:tcPr>
            <w:tcW w:w="993"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c>
          <w:tcPr>
            <w:tcW w:w="2268"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r>
    </w:tbl>
    <w:p>
      <w:pPr>
        <w:spacing w:line="400" w:lineRule="exact"/>
        <w:rPr>
          <w:rFonts w:hint="eastAsia" w:ascii="仿宋_GB2312" w:hAnsi="仿宋_GB2312" w:eastAsia="仿宋_GB2312" w:cs="仿宋_GB2312"/>
          <w:szCs w:val="30"/>
          <w:lang w:val="en-US" w:eastAsia="zh-CN"/>
        </w:rPr>
      </w:pPr>
      <w:r>
        <w:rPr>
          <w:rFonts w:hint="eastAsia" w:ascii="黑体" w:hAnsi="黑体" w:eastAsia="黑体" w:cs="黑体"/>
          <w:b w:val="0"/>
          <w:bCs/>
          <w:szCs w:val="30"/>
        </w:rPr>
        <w:t>说明</w:t>
      </w:r>
      <w:r>
        <w:rPr>
          <w:rFonts w:hint="eastAsia" w:ascii="黑体" w:hAnsi="黑体" w:eastAsia="黑体" w:cs="黑体"/>
          <w:bCs/>
          <w:szCs w:val="30"/>
        </w:rPr>
        <w:t>：</w:t>
      </w:r>
      <w:r>
        <w:rPr>
          <w:rFonts w:hint="eastAsia" w:ascii="仿宋_GB2312" w:hAnsi="仿宋_GB2312" w:eastAsia="仿宋_GB2312" w:cs="仿宋_GB2312"/>
          <w:szCs w:val="30"/>
        </w:rPr>
        <w:t>主要描述</w:t>
      </w:r>
      <w:r>
        <w:rPr>
          <w:rFonts w:hint="eastAsia" w:ascii="仿宋_GB2312" w:hAnsi="仿宋_GB2312" w:eastAsia="仿宋_GB2312" w:cs="仿宋_GB2312"/>
          <w:szCs w:val="30"/>
          <w:lang w:val="en-US" w:eastAsia="zh-CN"/>
        </w:rPr>
        <w:t>试点农产品、区域品牌全链条标准体系建设及应用情况，应用情况不超过100字。</w:t>
      </w:r>
    </w:p>
    <w:p>
      <w:pPr>
        <w:pStyle w:val="2"/>
        <w:numPr>
          <w:ilvl w:val="-1"/>
          <w:numId w:val="0"/>
        </w:numPr>
        <w:ind w:firstLine="640"/>
        <w:jc w:val="both"/>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三、争优创新建设</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4601"/>
        <w:gridCol w:w="3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9" w:type="pct"/>
            <w:vAlign w:val="center"/>
          </w:tcPr>
          <w:p>
            <w:pPr>
              <w:keepNext w:val="0"/>
              <w:keepLines w:val="0"/>
              <w:suppressLineNumbers w:val="0"/>
              <w:spacing w:before="0" w:beforeAutospacing="0" w:after="0" w:afterAutospacing="0"/>
              <w:ind w:left="0" w:right="0"/>
              <w:jc w:val="center"/>
              <w:rPr>
                <w:rFonts w:hint="default"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序号</w:t>
            </w:r>
          </w:p>
        </w:tc>
        <w:tc>
          <w:tcPr>
            <w:tcW w:w="2540" w:type="pct"/>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各类媒体报道标题</w:t>
            </w:r>
          </w:p>
        </w:tc>
        <w:tc>
          <w:tcPr>
            <w:tcW w:w="1930" w:type="pct"/>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信息链接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Cs w:val="20"/>
              </w:rPr>
            </w:pPr>
            <w:r>
              <w:rPr>
                <w:rFonts w:hint="eastAsia" w:ascii="仿宋_GB2312" w:hAnsi="仿宋_GB2312" w:eastAsia="仿宋_GB2312" w:cs="仿宋_GB2312"/>
                <w:b w:val="0"/>
                <w:bCs/>
                <w:iCs/>
                <w:kern w:val="0"/>
                <w:szCs w:val="20"/>
              </w:rPr>
              <w:t>1</w:t>
            </w:r>
          </w:p>
        </w:tc>
        <w:tc>
          <w:tcPr>
            <w:tcW w:w="254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Cs w:val="20"/>
              </w:rPr>
            </w:pPr>
          </w:p>
        </w:tc>
        <w:tc>
          <w:tcPr>
            <w:tcW w:w="193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r>
              <w:rPr>
                <w:rFonts w:hint="eastAsia" w:ascii="仿宋_GB2312" w:hAnsi="仿宋_GB2312" w:eastAsia="仿宋_GB2312" w:cs="仿宋_GB2312"/>
                <w:b w:val="0"/>
                <w:bCs/>
                <w:iCs/>
                <w:kern w:val="0"/>
                <w:sz w:val="20"/>
                <w:szCs w:val="20"/>
              </w:rPr>
              <w:t>2</w:t>
            </w:r>
          </w:p>
        </w:tc>
        <w:tc>
          <w:tcPr>
            <w:tcW w:w="254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c>
          <w:tcPr>
            <w:tcW w:w="193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iCs/>
                <w:kern w:val="0"/>
                <w:sz w:val="20"/>
                <w:szCs w:val="20"/>
              </w:rPr>
            </w:pPr>
            <w:r>
              <w:rPr>
                <w:rFonts w:hint="eastAsia" w:ascii="仿宋_GB2312" w:hAnsi="仿宋_GB2312" w:eastAsia="仿宋_GB2312" w:cs="仿宋_GB2312"/>
                <w:bCs/>
                <w:iCs/>
                <w:kern w:val="0"/>
                <w:sz w:val="20"/>
                <w:szCs w:val="20"/>
              </w:rPr>
              <w:t>……</w:t>
            </w:r>
          </w:p>
        </w:tc>
        <w:tc>
          <w:tcPr>
            <w:tcW w:w="254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c>
          <w:tcPr>
            <w:tcW w:w="1930" w:type="pc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iCs/>
                <w:kern w:val="0"/>
                <w:sz w:val="20"/>
                <w:szCs w:val="20"/>
              </w:rPr>
            </w:pPr>
          </w:p>
        </w:tc>
      </w:tr>
    </w:tbl>
    <w:p>
      <w:pPr>
        <w:spacing w:line="400" w:lineRule="exact"/>
        <w:rPr>
          <w:rFonts w:hint="eastAsia" w:ascii="仿宋_GB2312" w:hAnsi="仿宋_GB2312" w:eastAsia="仿宋_GB2312" w:cs="仿宋_GB2312"/>
          <w:bCs/>
          <w:szCs w:val="30"/>
          <w:lang w:val="en-US" w:eastAsia="zh-CN"/>
        </w:rPr>
      </w:pPr>
      <w:r>
        <w:rPr>
          <w:rFonts w:hint="eastAsia" w:ascii="黑体" w:hAnsi="黑体" w:eastAsia="黑体" w:cs="黑体"/>
          <w:b w:val="0"/>
          <w:bCs/>
          <w:szCs w:val="30"/>
        </w:rPr>
        <w:t>说明</w:t>
      </w:r>
      <w:r>
        <w:rPr>
          <w:rFonts w:hint="eastAsia" w:ascii="黑体" w:hAnsi="黑体" w:eastAsia="黑体" w:cs="黑体"/>
          <w:bCs/>
          <w:szCs w:val="30"/>
        </w:rPr>
        <w:t>：</w:t>
      </w:r>
      <w:r>
        <w:rPr>
          <w:rFonts w:hint="eastAsia" w:ascii="仿宋_GB2312" w:hAnsi="仿宋_GB2312" w:eastAsia="仿宋_GB2312" w:cs="仿宋_GB2312"/>
          <w:bCs/>
          <w:szCs w:val="30"/>
        </w:rPr>
        <w:t>主要描述</w:t>
      </w:r>
      <w:r>
        <w:rPr>
          <w:rFonts w:hint="eastAsia" w:ascii="仿宋_GB2312" w:hAnsi="仿宋_GB2312" w:eastAsia="仿宋_GB2312" w:cs="仿宋_GB2312"/>
          <w:bCs/>
          <w:szCs w:val="30"/>
          <w:lang w:val="en-US" w:eastAsia="zh-CN"/>
        </w:rPr>
        <w:t>工程试点得到各级领导考察、获得新闻媒体正面报道等。</w:t>
      </w:r>
    </w:p>
    <w:p>
      <w:pPr>
        <w:pStyle w:val="2"/>
        <w:numPr>
          <w:ilvl w:val="0"/>
          <w:numId w:val="0"/>
        </w:numPr>
        <w:jc w:val="both"/>
        <w:rPr>
          <w:rFonts w:hint="default" w:ascii="仿宋_GB2312" w:hAnsi="仿宋_GB2312" w:eastAsia="仿宋_GB2312" w:cs="仿宋_GB2312"/>
          <w:b w:val="0"/>
          <w:bCs/>
          <w:kern w:val="2"/>
          <w:sz w:val="28"/>
          <w:szCs w:val="28"/>
          <w:lang w:val="en-US" w:eastAsia="zh-CN" w:bidi="ar-SA"/>
        </w:rPr>
        <w:sectPr>
          <w:pgSz w:w="11906" w:h="16838"/>
          <w:pgMar w:top="1871" w:right="1531" w:bottom="1871" w:left="1531" w:header="851" w:footer="1417" w:gutter="0"/>
          <w:cols w:space="0" w:num="1"/>
          <w:rtlGutter w:val="0"/>
          <w:docGrid w:type="lines" w:linePitch="595" w:charSpace="0"/>
        </w:sectPr>
      </w:pPr>
    </w:p>
    <w:p>
      <w:pPr>
        <w:adjustRightInd w:val="0"/>
        <w:snapToGrid w:val="0"/>
        <w:spacing w:line="600" w:lineRule="exact"/>
        <w:rPr>
          <w:rFonts w:hint="eastAsia" w:ascii="黑体" w:hAnsi="黑体" w:eastAsia="黑体" w:cs="黑体"/>
          <w:b w:val="0"/>
          <w:bCs/>
          <w:sz w:val="32"/>
          <w:szCs w:val="32"/>
        </w:rPr>
      </w:pPr>
      <w:r>
        <w:rPr>
          <w:rFonts w:hint="eastAsia" w:ascii="黑体" w:hAnsi="黑体" w:eastAsia="黑体" w:cs="黑体"/>
          <w:b w:val="0"/>
          <w:bCs/>
          <w:sz w:val="32"/>
          <w:szCs w:val="32"/>
        </w:rPr>
        <w:t>表三</w:t>
      </w:r>
    </w:p>
    <w:p>
      <w:pPr>
        <w:adjustRightInd w:val="0"/>
        <w:snapToGrid w:val="0"/>
        <w:spacing w:line="600" w:lineRule="exact"/>
        <w:jc w:val="center"/>
        <w:rPr>
          <w:rFonts w:ascii="Times New Roman" w:hAnsi="Times New Roman" w:eastAsia="方正大标宋简体"/>
          <w:b/>
          <w:spacing w:val="-4"/>
          <w:sz w:val="36"/>
          <w:szCs w:val="36"/>
        </w:rPr>
      </w:pPr>
    </w:p>
    <w:p>
      <w:pPr>
        <w:adjustRightInd w:val="0"/>
        <w:snapToGrid w:val="0"/>
        <w:spacing w:line="600" w:lineRule="exact"/>
        <w:jc w:val="center"/>
        <w:rPr>
          <w:rFonts w:hint="eastAsia" w:ascii="方正小标宋简体" w:hAnsi="方正小标宋简体" w:eastAsia="方正小标宋简体" w:cs="方正小标宋简体"/>
          <w:b w:val="0"/>
          <w:bCs/>
          <w:spacing w:val="-4"/>
          <w:sz w:val="44"/>
          <w:szCs w:val="44"/>
        </w:rPr>
      </w:pPr>
      <w:r>
        <w:rPr>
          <w:rFonts w:hint="eastAsia" w:ascii="方正小标宋简体" w:hAnsi="方正小标宋简体" w:eastAsia="方正小标宋简体" w:cs="方正小标宋简体"/>
          <w:b w:val="0"/>
          <w:bCs/>
          <w:spacing w:val="-4"/>
          <w:sz w:val="44"/>
          <w:szCs w:val="44"/>
        </w:rPr>
        <w:t>承  诺  书</w:t>
      </w:r>
    </w:p>
    <w:p>
      <w:pPr>
        <w:adjustRightInd w:val="0"/>
        <w:snapToGrid w:val="0"/>
        <w:spacing w:line="600" w:lineRule="exact"/>
        <w:outlineLvl w:val="0"/>
        <w:rPr>
          <w:rFonts w:ascii="Times New Roman" w:hAnsi="Times New Roman" w:eastAsia="仿宋_GB2312"/>
          <w:bCs/>
          <w:color w:val="000000"/>
          <w:spacing w:val="-4"/>
          <w:sz w:val="28"/>
          <w:szCs w:val="28"/>
        </w:rPr>
      </w:pPr>
    </w:p>
    <w:p>
      <w:pPr>
        <w:adjustRightInd w:val="0"/>
        <w:snapToGrid w:val="0"/>
        <w:spacing w:line="600" w:lineRule="exact"/>
        <w:ind w:firstLine="648" w:firstLineChars="200"/>
        <w:rPr>
          <w:rFonts w:ascii="Times New Roman" w:hAnsi="Times New Roman" w:eastAsia="仿宋_GB2312"/>
          <w:spacing w:val="2"/>
          <w:sz w:val="32"/>
          <w:szCs w:val="20"/>
        </w:rPr>
      </w:pPr>
      <w:r>
        <w:rPr>
          <w:rFonts w:ascii="Times New Roman" w:hAnsi="Times New Roman" w:eastAsia="仿宋_GB2312"/>
          <w:spacing w:val="2"/>
          <w:sz w:val="32"/>
          <w:szCs w:val="20"/>
        </w:rPr>
        <w:t>本县</w:t>
      </w:r>
      <w:r>
        <w:rPr>
          <w:rFonts w:hint="eastAsia" w:ascii="Times New Roman" w:hAnsi="Times New Roman" w:eastAsia="仿宋_GB2312"/>
          <w:spacing w:val="2"/>
          <w:sz w:val="32"/>
          <w:szCs w:val="20"/>
        </w:rPr>
        <w:t>（</w:t>
      </w:r>
      <w:r>
        <w:rPr>
          <w:rFonts w:ascii="Times New Roman" w:hAnsi="Times New Roman" w:eastAsia="仿宋_GB2312"/>
          <w:spacing w:val="2"/>
          <w:sz w:val="32"/>
          <w:szCs w:val="20"/>
        </w:rPr>
        <w:t>市</w:t>
      </w:r>
      <w:r>
        <w:rPr>
          <w:rFonts w:hint="eastAsia" w:ascii="Times New Roman" w:hAnsi="Times New Roman" w:eastAsia="仿宋_GB2312"/>
          <w:spacing w:val="2"/>
          <w:sz w:val="32"/>
          <w:szCs w:val="20"/>
        </w:rPr>
        <w:t>、</w:t>
      </w:r>
      <w:r>
        <w:rPr>
          <w:rFonts w:ascii="Times New Roman" w:hAnsi="Times New Roman" w:eastAsia="仿宋_GB2312"/>
          <w:spacing w:val="2"/>
          <w:sz w:val="32"/>
          <w:szCs w:val="20"/>
        </w:rPr>
        <w:t>区</w:t>
      </w:r>
      <w:r>
        <w:rPr>
          <w:rFonts w:hint="eastAsia" w:ascii="Times New Roman" w:hAnsi="Times New Roman" w:eastAsia="仿宋_GB2312"/>
          <w:spacing w:val="2"/>
          <w:sz w:val="32"/>
          <w:szCs w:val="20"/>
        </w:rPr>
        <w:t>）</w:t>
      </w:r>
      <w:r>
        <w:rPr>
          <w:rFonts w:hint="eastAsia" w:ascii="Times New Roman" w:hAnsi="Times New Roman" w:eastAsia="仿宋_GB2312"/>
          <w:spacing w:val="2"/>
          <w:sz w:val="32"/>
          <w:szCs w:val="20"/>
          <w:lang w:val="en-US" w:eastAsia="zh-CN"/>
        </w:rPr>
        <w:t>/镇</w:t>
      </w:r>
      <w:r>
        <w:rPr>
          <w:rFonts w:hint="eastAsia" w:ascii="Times New Roman" w:hAnsi="Times New Roman" w:eastAsia="仿宋_GB2312"/>
          <w:spacing w:val="2"/>
          <w:sz w:val="32"/>
          <w:szCs w:val="20"/>
        </w:rPr>
        <w:t>在</w:t>
      </w:r>
      <w:r>
        <w:rPr>
          <w:rFonts w:hint="eastAsia" w:ascii="Times New Roman" w:hAnsi="Times New Roman" w:eastAsia="仿宋_GB2312"/>
          <w:spacing w:val="2"/>
          <w:sz w:val="32"/>
          <w:szCs w:val="20"/>
          <w:lang w:val="en-US" w:eastAsia="zh-CN"/>
        </w:rPr>
        <w:t>广东省“互联网+”农产品出村进城工程省级试点县</w:t>
      </w:r>
      <w:r>
        <w:rPr>
          <w:rFonts w:hint="eastAsia" w:ascii="Times New Roman" w:hAnsi="Times New Roman" w:eastAsia="仿宋_GB2312"/>
          <w:spacing w:val="2"/>
          <w:sz w:val="32"/>
          <w:szCs w:val="20"/>
        </w:rPr>
        <w:t xml:space="preserve">自评报告中所提供的相关材料属实。 </w:t>
      </w:r>
    </w:p>
    <w:p>
      <w:pPr>
        <w:adjustRightInd w:val="0"/>
        <w:snapToGrid w:val="0"/>
        <w:spacing w:line="600" w:lineRule="exact"/>
        <w:ind w:firstLine="599" w:firstLineChars="185"/>
        <w:rPr>
          <w:rFonts w:ascii="Times New Roman" w:hAnsi="Times New Roman" w:eastAsia="仿宋_GB2312"/>
          <w:spacing w:val="2"/>
          <w:sz w:val="32"/>
          <w:szCs w:val="20"/>
        </w:rPr>
      </w:pPr>
    </w:p>
    <w:p>
      <w:pPr>
        <w:adjustRightInd w:val="0"/>
        <w:snapToGrid w:val="0"/>
        <w:spacing w:line="600" w:lineRule="exact"/>
        <w:ind w:firstLine="599" w:firstLineChars="185"/>
        <w:rPr>
          <w:rFonts w:ascii="Times New Roman" w:hAnsi="Times New Roman" w:eastAsia="仿宋_GB2312"/>
          <w:spacing w:val="2"/>
          <w:sz w:val="32"/>
          <w:szCs w:val="20"/>
        </w:rPr>
      </w:pPr>
    </w:p>
    <w:p>
      <w:pPr>
        <w:adjustRightInd w:val="0"/>
        <w:snapToGrid w:val="0"/>
        <w:spacing w:line="600" w:lineRule="exact"/>
        <w:ind w:firstLine="599" w:firstLineChars="185"/>
        <w:rPr>
          <w:rFonts w:ascii="Times New Roman" w:hAnsi="Times New Roman" w:eastAsia="仿宋_GB2312"/>
          <w:spacing w:val="2"/>
          <w:sz w:val="32"/>
          <w:szCs w:val="20"/>
        </w:rPr>
      </w:pPr>
    </w:p>
    <w:p>
      <w:pPr>
        <w:adjustRightInd w:val="0"/>
        <w:snapToGrid w:val="0"/>
        <w:spacing w:line="600" w:lineRule="exact"/>
        <w:ind w:firstLine="1600" w:firstLineChars="500"/>
        <w:jc w:val="left"/>
        <w:outlineLvl w:val="0"/>
        <w:rPr>
          <w:rFonts w:ascii="Times New Roman" w:hAnsi="Times New Roman" w:eastAsia="仿宋_GB2312"/>
          <w:bCs/>
          <w:color w:val="000000"/>
          <w:sz w:val="32"/>
          <w:szCs w:val="30"/>
        </w:rPr>
      </w:pPr>
    </w:p>
    <w:p>
      <w:pPr>
        <w:adjustRightInd w:val="0"/>
        <w:snapToGrid w:val="0"/>
        <w:spacing w:line="600" w:lineRule="exact"/>
        <w:ind w:firstLine="1600" w:firstLineChars="500"/>
        <w:jc w:val="left"/>
        <w:outlineLvl w:val="0"/>
        <w:rPr>
          <w:rFonts w:hint="eastAsia" w:ascii="Times New Roman" w:hAnsi="Times New Roman" w:eastAsia="仿宋_GB2312"/>
          <w:bCs/>
          <w:color w:val="000000"/>
          <w:sz w:val="32"/>
          <w:szCs w:val="30"/>
          <w:lang w:eastAsia="zh-CN"/>
        </w:rPr>
      </w:pPr>
      <w:r>
        <w:rPr>
          <w:rFonts w:hint="eastAsia" w:ascii="Times New Roman" w:hAnsi="Times New Roman" w:eastAsia="仿宋_GB2312"/>
          <w:bCs/>
          <w:color w:val="000000"/>
          <w:sz w:val="32"/>
          <w:szCs w:val="30"/>
        </w:rPr>
        <w:t>县（市、区）</w:t>
      </w:r>
      <w:r>
        <w:rPr>
          <w:rFonts w:hint="eastAsia" w:ascii="Times New Roman" w:hAnsi="Times New Roman" w:eastAsia="仿宋_GB2312"/>
          <w:bCs/>
          <w:color w:val="000000"/>
          <w:sz w:val="32"/>
          <w:szCs w:val="30"/>
          <w:lang w:val="en-US" w:eastAsia="zh-CN"/>
        </w:rPr>
        <w:t>/镇农业农村局负责人</w:t>
      </w:r>
      <w:r>
        <w:rPr>
          <w:rFonts w:ascii="Times New Roman" w:hAnsi="Times New Roman" w:eastAsia="仿宋_GB2312"/>
          <w:bCs/>
          <w:color w:val="000000"/>
          <w:sz w:val="32"/>
          <w:szCs w:val="30"/>
        </w:rPr>
        <w:t>（</w:t>
      </w:r>
      <w:r>
        <w:rPr>
          <w:rFonts w:hint="eastAsia" w:ascii="Times New Roman" w:hAnsi="Times New Roman" w:eastAsia="仿宋_GB2312"/>
          <w:bCs/>
          <w:color w:val="000000"/>
          <w:sz w:val="32"/>
          <w:szCs w:val="30"/>
          <w:lang w:val="en-US" w:eastAsia="zh-CN"/>
        </w:rPr>
        <w:t>签字</w:t>
      </w:r>
      <w:r>
        <w:rPr>
          <w:rFonts w:ascii="Times New Roman" w:hAnsi="Times New Roman" w:eastAsia="仿宋_GB2312"/>
          <w:bCs/>
          <w:color w:val="000000"/>
          <w:sz w:val="32"/>
          <w:szCs w:val="30"/>
        </w:rPr>
        <w:t>）</w:t>
      </w:r>
      <w:r>
        <w:rPr>
          <w:rFonts w:hint="eastAsia" w:ascii="Times New Roman" w:hAnsi="Times New Roman" w:eastAsia="仿宋_GB2312"/>
          <w:bCs/>
          <w:color w:val="000000"/>
          <w:sz w:val="32"/>
          <w:szCs w:val="30"/>
          <w:lang w:eastAsia="zh-CN"/>
        </w:rPr>
        <w:t>：</w:t>
      </w:r>
    </w:p>
    <w:p>
      <w:pPr>
        <w:adjustRightInd w:val="0"/>
        <w:snapToGrid w:val="0"/>
        <w:spacing w:line="600" w:lineRule="exact"/>
        <w:ind w:firstLine="1920" w:firstLineChars="600"/>
        <w:jc w:val="left"/>
        <w:outlineLvl w:val="0"/>
        <w:rPr>
          <w:rFonts w:hint="eastAsia" w:ascii="Times New Roman" w:hAnsi="Times New Roman" w:eastAsia="仿宋_GB2312"/>
          <w:bCs/>
          <w:color w:val="000000"/>
          <w:sz w:val="32"/>
          <w:szCs w:val="30"/>
          <w:lang w:eastAsia="zh-CN"/>
        </w:rPr>
      </w:pPr>
      <w:r>
        <w:rPr>
          <w:rFonts w:hint="eastAsia" w:ascii="Times New Roman" w:hAnsi="Times New Roman" w:eastAsia="仿宋_GB2312"/>
          <w:bCs/>
          <w:color w:val="000000"/>
          <w:sz w:val="32"/>
          <w:szCs w:val="30"/>
        </w:rPr>
        <w:t>县（市、区）</w:t>
      </w:r>
      <w:r>
        <w:rPr>
          <w:rFonts w:hint="eastAsia" w:ascii="Times New Roman" w:hAnsi="Times New Roman" w:eastAsia="仿宋_GB2312"/>
          <w:bCs/>
          <w:color w:val="000000"/>
          <w:sz w:val="32"/>
          <w:szCs w:val="30"/>
          <w:lang w:val="en-US" w:eastAsia="zh-CN"/>
        </w:rPr>
        <w:t>/镇农业农村局</w:t>
      </w:r>
      <w:r>
        <w:rPr>
          <w:rFonts w:ascii="Times New Roman" w:hAnsi="Times New Roman" w:eastAsia="仿宋_GB2312"/>
          <w:bCs/>
          <w:color w:val="000000"/>
          <w:sz w:val="32"/>
          <w:szCs w:val="30"/>
        </w:rPr>
        <w:t>（</w:t>
      </w:r>
      <w:r>
        <w:rPr>
          <w:rFonts w:hint="eastAsia" w:ascii="Times New Roman" w:hAnsi="Times New Roman" w:eastAsia="仿宋_GB2312"/>
          <w:bCs/>
          <w:color w:val="000000"/>
          <w:sz w:val="32"/>
          <w:szCs w:val="30"/>
          <w:lang w:val="en-US" w:eastAsia="zh-CN"/>
        </w:rPr>
        <w:t>单位公</w:t>
      </w:r>
      <w:r>
        <w:rPr>
          <w:rFonts w:ascii="Times New Roman" w:hAnsi="Times New Roman" w:eastAsia="仿宋_GB2312"/>
          <w:bCs/>
          <w:color w:val="000000"/>
          <w:sz w:val="32"/>
          <w:szCs w:val="30"/>
        </w:rPr>
        <w:t>章）</w:t>
      </w:r>
      <w:r>
        <w:rPr>
          <w:rFonts w:hint="eastAsia" w:ascii="Times New Roman" w:hAnsi="Times New Roman" w:eastAsia="仿宋_GB2312"/>
          <w:bCs/>
          <w:color w:val="000000"/>
          <w:sz w:val="32"/>
          <w:szCs w:val="30"/>
          <w:lang w:eastAsia="zh-CN"/>
        </w:rPr>
        <w:t>：</w:t>
      </w:r>
    </w:p>
    <w:p>
      <w:pPr>
        <w:adjustRightInd w:val="0"/>
        <w:snapToGrid w:val="0"/>
        <w:spacing w:line="600" w:lineRule="exact"/>
        <w:ind w:firstLine="1600" w:firstLineChars="500"/>
        <w:jc w:val="left"/>
        <w:outlineLvl w:val="0"/>
        <w:rPr>
          <w:rFonts w:ascii="Times New Roman" w:hAnsi="Times New Roman" w:eastAsia="仿宋_GB2312"/>
          <w:bCs/>
          <w:color w:val="000000"/>
          <w:sz w:val="32"/>
          <w:szCs w:val="30"/>
        </w:rPr>
      </w:pPr>
    </w:p>
    <w:p>
      <w:pPr>
        <w:adjustRightInd w:val="0"/>
        <w:snapToGrid w:val="0"/>
        <w:spacing w:line="600" w:lineRule="exact"/>
        <w:ind w:firstLine="1600" w:firstLineChars="500"/>
        <w:jc w:val="left"/>
        <w:outlineLvl w:val="0"/>
        <w:rPr>
          <w:rFonts w:ascii="Times New Roman" w:hAnsi="Times New Roman" w:eastAsia="仿宋_GB2312"/>
          <w:bCs/>
          <w:color w:val="000000"/>
          <w:sz w:val="32"/>
          <w:szCs w:val="30"/>
        </w:rPr>
      </w:pPr>
      <w:r>
        <w:rPr>
          <w:rFonts w:hint="eastAsia" w:ascii="Times New Roman" w:hAnsi="Times New Roman" w:eastAsia="仿宋_GB2312"/>
          <w:bCs/>
          <w:color w:val="000000"/>
          <w:sz w:val="32"/>
          <w:szCs w:val="30"/>
        </w:rPr>
        <w:t xml:space="preserve">                    </w:t>
      </w:r>
    </w:p>
    <w:p>
      <w:pPr>
        <w:adjustRightInd w:val="0"/>
        <w:snapToGrid w:val="0"/>
        <w:spacing w:line="600" w:lineRule="exact"/>
        <w:ind w:firstLine="4640" w:firstLineChars="1450"/>
        <w:jc w:val="left"/>
        <w:outlineLvl w:val="0"/>
        <w:rPr>
          <w:rFonts w:ascii="Times New Roman" w:hAnsi="Times New Roman" w:eastAsia="仿宋_GB2312"/>
          <w:bCs/>
          <w:color w:val="000000"/>
          <w:sz w:val="32"/>
          <w:szCs w:val="30"/>
        </w:rPr>
      </w:pPr>
      <w:r>
        <w:rPr>
          <w:rFonts w:hint="eastAsia" w:ascii="Times New Roman" w:hAnsi="Times New Roman" w:eastAsia="仿宋_GB2312"/>
          <w:bCs/>
          <w:color w:val="000000"/>
          <w:sz w:val="32"/>
          <w:szCs w:val="30"/>
        </w:rPr>
        <w:t>年     月    日</w:t>
      </w:r>
    </w:p>
    <w:p>
      <w:pPr>
        <w:spacing w:line="360" w:lineRule="auto"/>
        <w:ind w:firstLine="1600" w:firstLineChars="500"/>
        <w:jc w:val="left"/>
        <w:outlineLvl w:val="0"/>
        <w:rPr>
          <w:rFonts w:ascii="Times New Roman" w:hAnsi="Times New Roman" w:eastAsia="仿宋_GB2312"/>
          <w:bCs/>
          <w:color w:val="000000"/>
          <w:sz w:val="32"/>
          <w:szCs w:val="30"/>
        </w:rPr>
      </w:pPr>
    </w:p>
    <w:p>
      <w:pPr>
        <w:widowControl/>
        <w:jc w:val="left"/>
        <w:rPr>
          <w:rFonts w:ascii="宋体" w:hAnsi="宋体"/>
          <w:b/>
          <w:sz w:val="32"/>
          <w:szCs w:val="32"/>
        </w:rPr>
      </w:pPr>
      <w:r>
        <w:rPr>
          <w:rFonts w:ascii="宋体" w:hAnsi="宋体"/>
          <w:b/>
          <w:sz w:val="32"/>
          <w:szCs w:val="32"/>
        </w:rPr>
        <w:br w:type="page"/>
      </w:r>
    </w:p>
    <w:p>
      <w:pPr>
        <w:rPr>
          <w:rFonts w:hint="eastAsia" w:ascii="黑体" w:hAnsi="黑体" w:eastAsia="黑体" w:cs="黑体"/>
          <w:b w:val="0"/>
          <w:bCs/>
          <w:sz w:val="32"/>
          <w:szCs w:val="32"/>
        </w:rPr>
      </w:pPr>
      <w:r>
        <w:rPr>
          <w:rFonts w:hint="eastAsia" w:ascii="黑体" w:hAnsi="黑体" w:eastAsia="黑体" w:cs="黑体"/>
          <w:b w:val="0"/>
          <w:bCs/>
          <w:sz w:val="32"/>
          <w:szCs w:val="32"/>
        </w:rPr>
        <w:t>表四</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审核意见</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4" w:hRule="atLeast"/>
          <w:jc w:val="center"/>
        </w:trPr>
        <w:tc>
          <w:tcPr>
            <w:tcW w:w="5000"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firstLine="480" w:firstLineChars="200"/>
              <w:rPr>
                <w:rFonts w:hint="default" w:eastAsia="楷体_GB2312"/>
                <w:sz w:val="24"/>
              </w:rPr>
            </w:pPr>
            <w:r>
              <w:rPr>
                <w:rFonts w:hint="eastAsia" w:eastAsia="楷体_GB2312"/>
                <w:sz w:val="24"/>
              </w:rPr>
              <w:t>广东省“互联网+”农产品出村进城工程省级试点县所在</w:t>
            </w:r>
            <w:r>
              <w:rPr>
                <w:rFonts w:hint="eastAsia" w:eastAsia="楷体_GB2312"/>
                <w:sz w:val="24"/>
                <w:lang w:val="en-US" w:eastAsia="zh-CN"/>
              </w:rPr>
              <w:t>地市农业农村部门</w:t>
            </w:r>
            <w:r>
              <w:rPr>
                <w:rFonts w:hint="eastAsia" w:eastAsia="楷体_GB2312"/>
                <w:sz w:val="24"/>
              </w:rPr>
              <w:t>审核意见：</w:t>
            </w: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firstLine="408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r>
              <w:rPr>
                <w:rFonts w:hint="default" w:eastAsia="楷体_GB2312"/>
                <w:sz w:val="24"/>
              </w:rPr>
              <w:t xml:space="preserve">                                 </w:t>
            </w: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r>
              <w:rPr>
                <w:rFonts w:hint="default" w:eastAsia="楷体_GB2312"/>
                <w:sz w:val="24"/>
              </w:rPr>
              <w:t xml:space="preserve">                                 </w:t>
            </w:r>
          </w:p>
          <w:p>
            <w:pPr>
              <w:keepNext w:val="0"/>
              <w:keepLines w:val="0"/>
              <w:suppressLineNumbers w:val="0"/>
              <w:snapToGrid w:val="0"/>
              <w:spacing w:before="0" w:beforeAutospacing="0" w:after="0" w:afterAutospacing="0"/>
              <w:ind w:left="0" w:right="0"/>
              <w:rPr>
                <w:rFonts w:hint="default" w:eastAsia="楷体_GB2312"/>
                <w:sz w:val="24"/>
              </w:rPr>
            </w:pPr>
            <w:r>
              <w:rPr>
                <w:rFonts w:hint="default" w:eastAsia="楷体_GB2312"/>
                <w:sz w:val="24"/>
              </w:rPr>
              <w:t xml:space="preserve"> </w:t>
            </w:r>
          </w:p>
          <w:p>
            <w:pPr>
              <w:keepNext w:val="0"/>
              <w:keepLines w:val="0"/>
              <w:suppressLineNumbers w:val="0"/>
              <w:snapToGrid w:val="0"/>
              <w:spacing w:before="0" w:beforeAutospacing="0" w:after="0" w:afterAutospacing="0"/>
              <w:ind w:left="0" w:right="0"/>
              <w:rPr>
                <w:rFonts w:hint="default" w:eastAsia="楷体_GB2312"/>
                <w:sz w:val="24"/>
              </w:rPr>
            </w:pPr>
            <w:r>
              <w:rPr>
                <w:rFonts w:hint="default" w:eastAsia="楷体_GB2312"/>
                <w:sz w:val="24"/>
              </w:rPr>
              <w:t xml:space="preserve">            </w:t>
            </w:r>
            <w:r>
              <w:rPr>
                <w:rFonts w:hint="eastAsia" w:eastAsia="楷体_GB2312"/>
                <w:sz w:val="24"/>
              </w:rPr>
              <w:t xml:space="preserve"> </w:t>
            </w:r>
            <w:r>
              <w:rPr>
                <w:rFonts w:hint="default" w:eastAsia="楷体_GB2312"/>
                <w:sz w:val="24"/>
              </w:rPr>
              <w:t xml:space="preserve">      </w:t>
            </w:r>
            <w:r>
              <w:rPr>
                <w:rFonts w:hint="eastAsia" w:eastAsia="楷体_GB2312"/>
                <w:sz w:val="24"/>
              </w:rPr>
              <w:t xml:space="preserve">  </w:t>
            </w:r>
            <w:r>
              <w:rPr>
                <w:rFonts w:hint="default" w:eastAsia="楷体_GB2312"/>
                <w:sz w:val="24"/>
              </w:rPr>
              <w:t xml:space="preserve"> </w:t>
            </w:r>
            <w:r>
              <w:rPr>
                <w:rFonts w:hint="eastAsia" w:eastAsia="楷体_GB2312"/>
                <w:sz w:val="24"/>
                <w:lang w:val="en-US" w:eastAsia="zh-CN"/>
              </w:rPr>
              <w:t>地</w:t>
            </w:r>
            <w:r>
              <w:rPr>
                <w:rFonts w:hint="eastAsia" w:eastAsia="楷体_GB2312"/>
                <w:sz w:val="24"/>
              </w:rPr>
              <w:t>市</w:t>
            </w:r>
            <w:r>
              <w:rPr>
                <w:rFonts w:hint="eastAsia" w:eastAsia="楷体_GB2312"/>
                <w:sz w:val="24"/>
                <w:lang w:val="en-US" w:eastAsia="zh-CN"/>
              </w:rPr>
              <w:t>农业农村部门</w:t>
            </w:r>
            <w:r>
              <w:rPr>
                <w:rFonts w:hint="eastAsia" w:eastAsia="楷体_GB2312"/>
                <w:sz w:val="24"/>
              </w:rPr>
              <w:t>（单位公章）：</w:t>
            </w:r>
          </w:p>
          <w:p>
            <w:pPr>
              <w:keepNext w:val="0"/>
              <w:keepLines w:val="0"/>
              <w:suppressLineNumbers w:val="0"/>
              <w:snapToGrid w:val="0"/>
              <w:spacing w:before="0" w:beforeAutospacing="0" w:after="0" w:afterAutospacing="0"/>
              <w:ind w:left="0" w:right="0"/>
              <w:rPr>
                <w:rFonts w:hint="default" w:eastAsia="楷体_GB2312"/>
                <w:sz w:val="24"/>
              </w:rPr>
            </w:pPr>
          </w:p>
          <w:p>
            <w:pPr>
              <w:keepNext w:val="0"/>
              <w:keepLines w:val="0"/>
              <w:suppressLineNumbers w:val="0"/>
              <w:snapToGrid w:val="0"/>
              <w:spacing w:before="0" w:beforeAutospacing="0" w:after="0" w:afterAutospacing="0"/>
              <w:ind w:left="0" w:right="0"/>
              <w:rPr>
                <w:rFonts w:hint="default" w:eastAsia="楷体_GB2312"/>
                <w:sz w:val="24"/>
              </w:rPr>
            </w:pPr>
            <w:r>
              <w:rPr>
                <w:rFonts w:hint="default" w:eastAsia="楷体_GB2312"/>
                <w:sz w:val="24"/>
              </w:rPr>
              <w:t xml:space="preserve">                                    </w:t>
            </w:r>
            <w:r>
              <w:rPr>
                <w:rFonts w:hint="eastAsia" w:eastAsia="楷体_GB2312"/>
                <w:sz w:val="24"/>
              </w:rPr>
              <w:t xml:space="preserve">   </w:t>
            </w:r>
            <w:r>
              <w:rPr>
                <w:rFonts w:hint="default" w:eastAsia="楷体_GB2312"/>
                <w:sz w:val="24"/>
              </w:rPr>
              <w:t xml:space="preserve">  </w:t>
            </w:r>
            <w:r>
              <w:rPr>
                <w:rFonts w:hint="eastAsia" w:eastAsia="楷体_GB2312"/>
                <w:sz w:val="24"/>
              </w:rPr>
              <w:t>年</w:t>
            </w:r>
            <w:r>
              <w:rPr>
                <w:rFonts w:hint="default" w:eastAsia="楷体_GB2312"/>
                <w:sz w:val="24"/>
              </w:rPr>
              <w:t xml:space="preserve">   </w:t>
            </w:r>
            <w:r>
              <w:rPr>
                <w:rFonts w:hint="eastAsia" w:eastAsia="楷体_GB2312"/>
                <w:sz w:val="24"/>
              </w:rPr>
              <w:t>月</w:t>
            </w:r>
            <w:r>
              <w:rPr>
                <w:rFonts w:hint="default" w:eastAsia="楷体_GB2312"/>
                <w:sz w:val="24"/>
              </w:rPr>
              <w:t xml:space="preserve">   </w:t>
            </w:r>
            <w:r>
              <w:rPr>
                <w:rFonts w:hint="eastAsia" w:eastAsia="楷体_GB2312"/>
                <w:sz w:val="24"/>
              </w:rPr>
              <w:t>日</w:t>
            </w:r>
          </w:p>
          <w:p>
            <w:pPr>
              <w:keepNext w:val="0"/>
              <w:keepLines w:val="0"/>
              <w:suppressLineNumbers w:val="0"/>
              <w:snapToGrid w:val="0"/>
              <w:spacing w:before="0" w:beforeAutospacing="0" w:after="0" w:afterAutospacing="0"/>
              <w:ind w:left="0" w:right="0"/>
              <w:rPr>
                <w:rFonts w:hint="default" w:eastAsia="楷体_GB2312"/>
                <w:sz w:val="24"/>
              </w:rPr>
            </w:pPr>
          </w:p>
        </w:tc>
      </w:tr>
    </w:tbl>
    <w:p>
      <w:pPr>
        <w:pStyle w:val="2"/>
        <w:numPr>
          <w:ilvl w:val="0"/>
          <w:numId w:val="0"/>
        </w:numPr>
        <w:jc w:val="both"/>
        <w:rPr>
          <w:rFonts w:hint="eastAsia" w:ascii="仿宋_GB2312" w:hAnsi="仿宋_GB2312" w:eastAsia="仿宋_GB2312" w:cs="仿宋_GB2312"/>
          <w:b w:val="0"/>
          <w:bCs/>
          <w:kern w:val="2"/>
          <w:sz w:val="32"/>
          <w:szCs w:val="32"/>
          <w:lang w:val="en-US" w:eastAsia="zh-CN" w:bidi="ar-SA"/>
        </w:rPr>
      </w:pPr>
    </w:p>
    <w:sectPr>
      <w:footerReference r:id="rId4" w:type="default"/>
      <w:pgSz w:w="11906" w:h="16838"/>
      <w:pgMar w:top="1871" w:right="1531" w:bottom="1871" w:left="1531" w:header="851" w:footer="1417" w:gutter="0"/>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264F02-8F46-48E0-88EB-046F2CD5CB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CAB286E-E3E9-4E47-B8F8-47066C55FD62}"/>
  </w:font>
  <w:font w:name="等线">
    <w:panose1 w:val="02010600030101010101"/>
    <w:charset w:val="86"/>
    <w:family w:val="auto"/>
    <w:pitch w:val="default"/>
    <w:sig w:usb0="A00002BF" w:usb1="38CF7CFA" w:usb2="00000016" w:usb3="00000000" w:csb0="0004000F" w:csb1="00000000"/>
    <w:embedRegular r:id="rId3" w:fontKey="{A01922A2-78AD-4640-90A4-1E16DEF0A89D}"/>
  </w:font>
  <w:font w:name="方正小标宋简体">
    <w:panose1 w:val="02000000000000000000"/>
    <w:charset w:val="86"/>
    <w:family w:val="auto"/>
    <w:pitch w:val="default"/>
    <w:sig w:usb0="00000001" w:usb1="080E0000" w:usb2="00000000" w:usb3="00000000" w:csb0="00040000" w:csb1="00000000"/>
    <w:embedRegular r:id="rId4" w:fontKey="{42AD2800-5B3A-4A78-93A8-2E58C59A185E}"/>
  </w:font>
  <w:font w:name="仿宋_GB2312">
    <w:panose1 w:val="02010609030101010101"/>
    <w:charset w:val="86"/>
    <w:family w:val="auto"/>
    <w:pitch w:val="default"/>
    <w:sig w:usb0="00000001" w:usb1="080E0000" w:usb2="00000000" w:usb3="00000000" w:csb0="00040000" w:csb1="00000000"/>
    <w:embedRegular r:id="rId5" w:fontKey="{DD5BCA49-8D9C-457E-A902-A52CD45AD4C6}"/>
  </w:font>
  <w:font w:name="楷体_GB2312">
    <w:panose1 w:val="02010609030101010101"/>
    <w:charset w:val="86"/>
    <w:family w:val="auto"/>
    <w:pitch w:val="default"/>
    <w:sig w:usb0="00000001" w:usb1="080E0000" w:usb2="00000000" w:usb3="00000000" w:csb0="00040000" w:csb1="00000000"/>
    <w:embedRegular r:id="rId6" w:fontKey="{DCA0AC80-1286-4E90-BB04-B15AFEF6D595}"/>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embedRegular r:id="rId7" w:fontKey="{F8299ACA-DC1C-4248-9B2E-D020A98DFC0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TrueTypeFonts/>
  <w:saveSubsetFonts/>
  <w:bordersDoNotSurroundHeader w:val="1"/>
  <w:bordersDoNotSurroundFooter w:val="1"/>
  <w:revisionView w:markup="0"/>
  <w:documentProtection w:enforcement="0"/>
  <w:defaultTabStop w:val="420"/>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08A87708"/>
    <w:rsid w:val="1ACA4A4F"/>
    <w:rsid w:val="314B3E80"/>
    <w:rsid w:val="40F96F71"/>
    <w:rsid w:val="51CB1E22"/>
    <w:rsid w:val="5CB9111E"/>
    <w:rsid w:val="7DC94260"/>
    <w:rsid w:val="7EFE8D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spacing w:before="100" w:beforeAutospacing="1" w:after="100" w:afterAutospacing="1"/>
      <w:jc w:val="left"/>
      <w:outlineLvl w:val="1"/>
    </w:pPr>
    <w:rPr>
      <w:rFonts w:hint="eastAsia" w:ascii="宋体" w:hAnsi="宋体" w:eastAsia="宋体" w:cs="宋体"/>
      <w:b/>
      <w:bCs/>
      <w:kern w:val="0"/>
      <w:sz w:val="36"/>
      <w:szCs w:val="36"/>
      <w:lang w:val="en-US" w:eastAsia="zh-CN"/>
    </w:rPr>
  </w:style>
  <w:style w:type="paragraph" w:styleId="6">
    <w:name w:val="heading 3"/>
    <w:basedOn w:val="1"/>
    <w:next w:val="1"/>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12">
    <w:name w:val="Default Paragraph Font"/>
    <w:qFormat/>
    <w:uiPriority w:val="1"/>
  </w:style>
  <w:style w:type="table" w:default="1" w:styleId="10">
    <w:name w:val="Normal Table"/>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Body Text First Indent 2_5b7dde34-c19f-4076-ac00-d28f183c98f9"/>
    <w:basedOn w:val="3"/>
    <w:qFormat/>
    <w:uiPriority w:val="0"/>
    <w:pPr>
      <w:spacing w:line="360" w:lineRule="auto"/>
    </w:pPr>
    <w:rPr>
      <w:rFonts w:eastAsia="宋体"/>
      <w:sz w:val="24"/>
    </w:rPr>
  </w:style>
  <w:style w:type="paragraph" w:customStyle="1" w:styleId="3">
    <w:name w:val="Body Text Indent_b2d42939-c15b-4fa5-a5d4-7ae72cbf83a9"/>
    <w:basedOn w:val="1"/>
    <w:qFormat/>
    <w:uiPriority w:val="0"/>
    <w:pPr>
      <w:spacing w:line="150" w:lineRule="atLeast"/>
      <w:ind w:firstLine="420" w:firstLineChars="200"/>
      <w:textAlignment w:val="baseline"/>
    </w:pPr>
    <w:rPr>
      <w:rFonts w:ascii="Times New Roman" w:hAnsi="Times New Roman" w:cs="Times New Roman"/>
      <w:szCs w:val="24"/>
      <w:lang w:bidi="ar-SA"/>
    </w:rPr>
  </w:style>
  <w:style w:type="paragraph" w:styleId="7">
    <w:name w:val="footer"/>
    <w:basedOn w:val="1"/>
    <w:link w:val="15"/>
    <w:qFormat/>
    <w:uiPriority w:val="99"/>
    <w:pPr>
      <w:tabs>
        <w:tab w:val="center" w:pos="4513"/>
        <w:tab w:val="right" w:pos="9026"/>
      </w:tabs>
      <w:snapToGrid w:val="0"/>
      <w:jc w:val="left"/>
    </w:pPr>
    <w:rPr>
      <w:sz w:val="18"/>
      <w:szCs w:val="18"/>
    </w:rPr>
  </w:style>
  <w:style w:type="paragraph" w:styleId="8">
    <w:name w:val="header"/>
    <w:basedOn w:val="1"/>
    <w:link w:val="16"/>
    <w:qFormat/>
    <w:uiPriority w:val="99"/>
    <w:pPr>
      <w:pBdr>
        <w:bottom w:val="single" w:color="auto" w:sz="6" w:space="1"/>
      </w:pBdr>
      <w:tabs>
        <w:tab w:val="center" w:pos="4513"/>
        <w:tab w:val="right" w:pos="9026"/>
      </w:tabs>
      <w:snapToGrid w:val="0"/>
      <w:jc w:val="center"/>
    </w:pPr>
    <w:rPr>
      <w:sz w:val="18"/>
      <w:szCs w:val="18"/>
    </w:rPr>
  </w:style>
  <w:style w:type="paragraph" w:styleId="9">
    <w:name w:val="Normal (Web)"/>
    <w:basedOn w:val="1"/>
    <w:qFormat/>
    <w:uiPriority w:val="99"/>
    <w:pPr>
      <w:spacing w:before="100" w:beforeAutospacing="1" w:after="100" w:afterAutospacing="1"/>
      <w:ind w:left="0" w:right="0"/>
      <w:jc w:val="left"/>
    </w:pPr>
    <w:rPr>
      <w:kern w:val="0"/>
      <w:sz w:val="24"/>
      <w:lang w:val="en-US" w:eastAsia="zh-CN"/>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customStyle="1" w:styleId="14">
    <w:name w:val="标题 1 字符"/>
    <w:basedOn w:val="12"/>
    <w:link w:val="4"/>
    <w:qFormat/>
    <w:uiPriority w:val="9"/>
    <w:rPr>
      <w:b/>
      <w:bCs/>
      <w:kern w:val="44"/>
      <w:sz w:val="44"/>
      <w:szCs w:val="44"/>
    </w:rPr>
  </w:style>
  <w:style w:type="character" w:customStyle="1" w:styleId="15">
    <w:name w:val="页脚 字符"/>
    <w:basedOn w:val="12"/>
    <w:link w:val="7"/>
    <w:qFormat/>
    <w:uiPriority w:val="99"/>
    <w:rPr>
      <w:sz w:val="18"/>
      <w:szCs w:val="18"/>
    </w:rPr>
  </w:style>
  <w:style w:type="character" w:customStyle="1" w:styleId="16">
    <w:name w:val="页眉 字符"/>
    <w:basedOn w:val="12"/>
    <w:link w:val="8"/>
    <w:qFormat/>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18</Pages>
  <Words>3779</Words>
  <Characters>3920</Characters>
  <Paragraphs>656</Paragraphs>
  <TotalTime>12</TotalTime>
  <ScaleCrop>false</ScaleCrop>
  <LinksUpToDate>false</LinksUpToDate>
  <CharactersWithSpaces>4507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2022-07-22T00:46:00Z</dcterms:created>
  <dc:creator>14304</dc:creator>
  <cp:lastModifiedBy>Eliauk</cp:lastModifiedBy>
  <cp:lastPrinted>2022-10-18T01:26:00Z</cp:lastPrinted>
  <dcterms:modified xsi:type="dcterms:W3CDTF">2022-10-18T07:49:35Z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968D3B4DBFFC4AD9B16F054990752EAC</vt:lpwstr>
  </property>
  <property fmtid="{D5CDD505-2E9C-101B-9397-08002B2CF9AE}" pid="4" name="showFlag">
    <vt:bool>true</vt:bool>
  </property>
  <property fmtid="{D5CDD505-2E9C-101B-9397-08002B2CF9AE}" pid="5" name="userName">
    <vt:lpwstr>余希尧</vt:lpwstr>
  </property>
  <property fmtid="{D5CDD505-2E9C-101B-9397-08002B2CF9AE}" pid="6" name="close">
    <vt:lpwstr>true</vt:lpwstr>
  </property>
</Properties>
</file>