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adjustRightInd w:val="0"/>
        <w:snapToGrid w:val="0"/>
        <w:spacing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Cs w:val="32"/>
        </w:rPr>
        <w:t>附件</w:t>
      </w:r>
    </w:p>
    <w:p>
      <w:pPr>
        <w:autoSpaceDN/>
        <w:adjustRightInd w:val="0"/>
        <w:snapToGrid w:val="0"/>
        <w:spacing w:afterLines="0" w:line="590" w:lineRule="atLeas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 xml:space="preserve"> </w:t>
      </w:r>
    </w:p>
    <w:p>
      <w:pPr>
        <w:autoSpaceDN/>
        <w:adjustRightInd w:val="0"/>
        <w:snapToGrid w:val="0"/>
        <w:spacing w:afterLines="0" w:line="59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2023年广东省农业主导品种主推技术名单</w:t>
      </w:r>
    </w:p>
    <w:p>
      <w:pPr>
        <w:adjustRightInd w:val="0"/>
        <w:snapToGrid w:val="0"/>
        <w:spacing w:afterLines="0" w:line="590" w:lineRule="atLeas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 xml:space="preserve"> </w:t>
      </w:r>
    </w:p>
    <w:tbl>
      <w:tblPr>
        <w:tblStyle w:val="5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01"/>
        <w:gridCol w:w="2213"/>
        <w:gridCol w:w="5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主导品种（108个）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粤禾丝苗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南优占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五山丝苗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粤农丝苗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美香占2号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南晶香占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广东省农业科学院水稻研究所、广东省金稻种业有限公司、中国种子集团有限公司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粤美占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19香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黄广油占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双黄占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广东省农业科学院水稻研究所新品种选育研究室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南桂占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吉丰优1002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广东省农业科学院水稻研究所、广东省金稻种业有限公司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广8优金占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青香优19香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广东鲜美种苗股份有限公司、广东省农业科学院水稻研究所、稻道隆（广东）生物科技有限公司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广8优2168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耕香优荔丝苗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广东现代种业发展有限公司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Y两优1378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华南农业大学国家植物航天育种工程技术研究中心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金农丝苗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粤香430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广泰优天弘丝苗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广东天弘种业有限公司、广东省农业科学院水稻研究所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美巴香占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广东兆华种业有限公司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弘优秋占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广东天弘种业有限公司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广8优169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Y两优1173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华南农业大学国家植物航天育种工程技术研究中心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Y两优3089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广东天弘种业有限公司、湖南杂交水稻研究中心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普薯32号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普宁市农业科学研究所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广薯87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广紫薯8号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广薯72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广菜薯5号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马铃薯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陇薯7号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马铃薯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云薯901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大豆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华夏10号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大豆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华夏14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粤彩糯2号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佛甜10号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粤甜28号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粤白甜糯6号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广东省农业科学院作物研究所、张掖市优立盛种业有限责任公司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小麦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华糯1号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花生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航花2号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花生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仲恺花10号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广东省农业科学院农业生物基因研究中心、仲恺农业工程学院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花生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粤油390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花生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汕油诱1号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花生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汕油188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粤糖03373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粤糖08776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粤糖07913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热甘1号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铁柱2号冬瓜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汇丰二号辣椒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粤科达101（番茄）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广东省农业科学院设施农业研究所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油绿702菜心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秋盛芥蓝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雄心一号（秋香828）白菜薹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深圳市农业科技促进中心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油绿802菜心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农夫3号茄子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利宝芥蓝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广东和利农生物种业股份有限公司（原广东和利农种业股份有限公司）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玲珑节瓜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玉田2号菜心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真功夫13号苦瓜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广东和利农生物种业股份有限公司（原广东和利农种业股份有限公司）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宝佳豇豆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墨宝冬瓜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雅绿8号（丝瓜）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粉杂1号（香蕉）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凤山红灯笼（荔枝）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广东省农业科学院果树研究所、广东省汕尾市果树研究所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仙进奉（荔枝）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广东省农业科学院果树研究所、增城区农业技术推广中心，增城区新塘镇农业办公室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岭丰糯荔枝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华南农业大学、东莞市农业科学研究中心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井岗红糯（荔枝）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华南农业大学园艺学院、广东省从化市科技和信息化 局、云南省农业科学院热带亚热带经济作物研究所、 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922（A16）澳洲坚果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南天黄（香蕉）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软枝大粒梅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普宁市水果蔬菜发展研究中心、广东省农业科学院果树研究所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中蕉4号（香蕉）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东魁杨梅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翡翠番石榴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广州市果树科学研究所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粤引早脆梨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紫晖番木瓜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麒麟三华李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粤甜（菠萝）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小娇红掌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汕农小粉蝶蝴蝶兰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汕头市农业科学研究所（市学生农业科技教育实践基地、汕头农业科学园）、汕头市农业科学研究所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福星红掌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汕农拉菲蝴蝶兰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朝天娇红掌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烈焰雄心花叶芋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小凤兰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汕农粉冠军蝴蝶兰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四季花墨兰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迎春素墨兰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广花福运红掌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玉缘兰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玉红蝴蝶兰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英红九号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凤凰八仙单丛茶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广东省农业科学院茶叶研究所、凤凰镇人民政府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鸿雁12号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粤桑120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粤椹74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粤椹大10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粤蚕8号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粤蚕黄茧1号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岭南黄鸡I号配套系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广东省农业科学院动物科学研究所（畜牧研究所）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狮头鹅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汕头市白沙禽畜原种研究所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岭南黄鸡II号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配套系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广东省农业科学院动物科学研究所（畜牧研究所）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江村黄鸡JH-3号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配套系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广州市江丰实业股份有限公司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科朗麻黄鸡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江门科朗农业科技有限公司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杂交鳢“雄鳢1号”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中国水产科学研究院珠江水产研究所、佛山市南海百容水产良种有限公司、中国科学院水生生物研究所、海南百容水产良种有限公司、广东海大集团股份有限公司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大口黑鲈“优鲈3号”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中国水产科学研究院珠江水产研究所、广东梁氏水产种业有限公司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中华鳖“珠水1号”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中国水产科学研究院珠江水产研究所、广东绿卡实业有限公司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禾花鲤“乳源1号”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中国水产科学研究院珠江水产研究所、乳源瑶族自治县畜牧兽医水产事务中心、广东省渔业技术推广总站、乳源瑶族自治县一峰农业发展有限公司、广东梁氏水产种业有限公司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主推技术（121项）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品类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水稻“三控”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施肥技术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水稻褐飞虱绿色防控技术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种子活力提升关键技术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水稻安全生产协同固碳减排先进技术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广东省生态环境技术研究所、广东省科学院生态环境与土壤研究所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香稻增香增产栽培技术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酸性土壤改良技术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水稻一次性施肥技术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水稻稻纵卷叶螟绿色防控技术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稻田生态高效种养技术模式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基于智能监测的稻区鼠害精准防控技术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水稻节水减肥低碳高产栽培技术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水稻高效中耕机械除草技术与装备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冷浸田改良与地力提升关键技术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水稻秸秆高效腐熟还田技术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水稻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双季超级稻强源活库优米栽培技术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马铃薯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冬种马铃薯“121”节本、增效配套栽培关键技术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大豆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大豆轻简化高产稳产种植技术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广东省农业技术推广中心、广东省农业科学院农业生物基因研究中心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广东省鲜食玉米养分资源高效利用综合管控技术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玉米上草地贪夜蛾全程化学防控技术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玉米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甜玉米秸秆粉碎还田技术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性诱剂为核心的甘蔗螟虫系统控制技术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甘蔗生态高效种植模式及配套技术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基于中小型收获机的甘蔗农机农艺融合技术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新型环保多功能缓释杀虫颗粒剂应用技术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甘蔗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蔗区板齿鼠可持续治理技术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春季冬瓜化肥减量关键技术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瓜实蝇监测预警与绿色防控技术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露地苦瓜绿色高效种植技术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广东省农业科学院蔬菜研究所、广东省农业技术推广中心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叶类蔬菜健康栽培技术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广良可保丰种业科技（广州）有限公司、广东省农业科学院蔬菜研究所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菜心生产全过程生物农药防控害虫技术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菜地化肥面源污染源头防控技术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华南型优质高效樱桃番茄工厂化（水培）生产技术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广东省农业科学院设施农业研究所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番茄烟粉虱传病毒病绿色防控技术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基于微生物的根结线虫高效绿色防治技术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广东省科学院微生物研究所、广东博沃特生物技术有限公司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增效提质液体肥料使用技术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膜下滴灌施药在豇豆安全生产上的应用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暴食性害虫斜纹夜蛾综合防控技术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蔬菜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十字花科蔬菜主要害虫绿色防控技术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深圳市农业科技促进中心、深圳市现代农业装备研究院、广州瑞丰生物科技有限公司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食用菌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卵孢小奥德蘑的不覆土栽培技术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广东省科学院微生物研究所、广东丰年盛景生态有限公司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荔枝高接换种提质增效技术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华南农业大学、中国热带农业科学院南亚热带作物研究所、广东 省阳西县荔枝龙眼协会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贡柑节本高效栽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粉杂1号优质高产标准化栽培技术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入侵粉蚧绿色防控技术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特色柑橘全果综合加工关键技术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荔枝产地初加工关键技术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荔枝霜疫病绿色防控技术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华南农业大学、茂名市水果开发总公司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柑橘主要病虫害农药减量增效绿色防控技术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7"/>
                <w:kern w:val="0"/>
                <w:sz w:val="24"/>
                <w:szCs w:val="24"/>
              </w:rPr>
              <w:t>荔枝蝽预测预报技术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梅州柚病虫害绿色综合防控技术集成与示范推广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梅州市农林科学院果树研究所（梅州市农林科学院梅州柚研究所）、广东省农业技术推广中心、广东省农业科学院植物保护研究所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板栗主要病虫害的绿色防控技术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半干型荔枝干龙眼干加工技术与应用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荔枝麻点病绿色防控技术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梅州柚采后商品化处理技术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梅州市鑫农机械制造有限公司、梅州市农业综合服务中心、广州国家现代农业产业科技创新中心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枇杷生态栽培关键技术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火龙果反季节栽培技术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油甘优质高效栽培技术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广东省农业科学院果树研究所、广东省农业技术推广中心、普宁市农业农村综合服务中心、陆河县果田生态农业科技有限公司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荔枝新病害-干腐病绿色综合防控技术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华南农业大学、广州市增城区农业农村局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柑橘园害虫灯光诱控技术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华南农业大学、广州禾立田生物科技有限公司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花卉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蝴蝶兰花朵增多技术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汕头市农业科学研究所（市学生农业科技教育实践基地、汕头农业科学园）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茶树病虫害绿色防控技术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 广州禾立田生物科技有限公司、广东省农业科学院植物保护研究所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红茶标准化高效加工技术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清远市农业科技推广服务中心（清远市农业科学研究所）、广东省农业科学院茶叶研究所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生态茶园标准化建设与管理技术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茶园杂草绿色综合管控技术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广东省农业技术推广中心、广东省农业科学院茶叶研究所、广东省农业科学院植物保护研究所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金萱茶树生态化高效栽培技术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广东鸿雁茶业有限公司、广东省农业科学院茶叶研究所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蚯蚓生物固碳培肥技术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柑橘果茶加工技术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茶叶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柚花茶加工技术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梅州市农林科学院茶叶研究所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果桑高效种植管理技术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多元化桑基鱼塘模式与生产技术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脱水桑叶菜生产技术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菜桑高效种植管理技术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速冻桑芽菜生产技术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桑树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饲料桑种植加工综合技术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家蚕微粒子病全程防控技术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蚕蛹呈味基料制备技术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热带亚热带丝茧育蚕病综合防治技术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蚕沙消毒堆肥一体化技术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基于数云端协同的智慧猪场养殖管控平台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广东省现代农业装备研究所、广州市健坤网络科技发展有限公司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奶牛生产性能测定（DHI）技术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畜禽隐孢子虫病监测预警与防控关键技术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鸡禽白血病遗传抗性与抗病选育技术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华南农业大学动物科学学院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猪重要疫病净化控制新技术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狮头鹅饲养管理技术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汕头市白沙禽畜原种研究所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鸡球虫病综合防控技术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蛋鸭精准营养供给技术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优质肉鸡效率育种关键技术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畜禽养殖场病媒鼠类绿色防控技术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鸡抗应激饲料与饲养技术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黄羽肉种鸡高效繁殖营养调控关键技术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坦布苏病毒病综合防控关键技术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猪流行性腹泻综合防控关键技术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优质生物发酵饲料高效稳定化生产技术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防治畜禽重要细菌病的中兽药制剂的筛选与应用技术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育肥猪肉品质的关键调控技术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口蹄疫综合防制技术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规模化养禽场重要呼吸道疫病综合防控技术的推广与应用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黄羽肉鸡肉品质营养调控技术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鸭传染性浆膜炎综合防控技术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狂犬病检测及综合防控技术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禽支原体病绿色防控技术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禽畜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改善仔猪肠道微生态的无抗饲粮配制技术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水产生物活性饲料添加剂的应用技术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河口区对虾生态混养技术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汕头市水产技术推广中心站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围垦区香港牡蛎高效养殖及育肥技术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汕头市水产技术推广中心站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立体吸附桩养殖尾水处理技术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四指马鲅池塘生态综合养殖技术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广东海洋大学、水产学院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“水稻+禾虫”高质高效综合种养技术模式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广东省农业技术推广中心、阳江职业技术学院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海水基围多营养层次生态养殖技术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湛江海思特水产科技有限公司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水产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诚一智慧渔业管理系统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广州市诚一智慧渔业发展有限公司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水肥一体化关键技术与液体肥料研究及推广应用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华南农业大学、资源环境学院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高通量重金属检测及农用地质量安全监控技术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广东省农业科学院农业质量标准与监测技术研究所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112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农业废弃物生物高效处理及资源化再生利用成套技术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农产品重金属检测及安全评价关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键技术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广东省农业科学院农业质量标准与监测技术研究所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114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烟草病虫害绿色防控技术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115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果蔬鲜切加工技术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116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生物炭基土壤调理剂配置及修复治理农田重金属污染技术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好氧堆肥中的物理-化学强化生物除臭技术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118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华南特色果蔬电商物流保鲜技术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119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1"/>
                <w:kern w:val="0"/>
                <w:sz w:val="24"/>
                <w:szCs w:val="24"/>
              </w:rPr>
              <w:t>生物农药为主的沙姜瘟综合防控技术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广东省农业科学院植物保护研究所、广东宇农生物科技有限公司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120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农田红火蚁综合防控技术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121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畜禽养殖废水生物-生态处理及资源化综合利用技术</w:t>
            </w:r>
          </w:p>
        </w:tc>
        <w:tc>
          <w:tcPr>
            <w:tcW w:w="2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广东省农业科学院农业资源与环境研究所</w:t>
            </w:r>
          </w:p>
        </w:tc>
      </w:tr>
    </w:tbl>
    <w:p>
      <w:pPr>
        <w:pStyle w:val="7"/>
        <w:widowControl w:val="0"/>
        <w:adjustRightInd w:val="0"/>
        <w:snapToGrid w:val="0"/>
        <w:spacing w:afterLines="0" w:line="590" w:lineRule="atLeast"/>
        <w:ind w:left="0" w:leftChars="0" w:right="0" w:rightChars="0" w:firstLine="632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 xml:space="preserve"> </w:t>
      </w:r>
      <w:bookmarkStart w:id="0" w:name="F_CSDW"/>
      <w:bookmarkEnd w:id="0"/>
    </w:p>
    <w:p>
      <w:bookmarkStart w:id="1" w:name="_GoBack"/>
      <w:bookmarkEnd w:id="1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7" w:gutter="0"/>
      <w:pgNumType w:fmt="decimal" w:start="2"/>
      <w:cols w:space="720" w:num="1"/>
      <w:rtlGutter w:val="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30B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2023-03-02T06:40:53Z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608923A665C64D7582C8E47CC8B7F4D9</vt:lpwstr>
  </property>
</Properties>
</file>