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 w:val="0"/>
          <w:kern w:val="2"/>
          <w:sz w:val="36"/>
          <w:szCs w:val="36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 w:val="0"/>
          <w:kern w:val="2"/>
          <w:sz w:val="36"/>
          <w:szCs w:val="36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 w:val="0"/>
          <w:kern w:val="2"/>
          <w:sz w:val="36"/>
          <w:szCs w:val="36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highlight w:val="none"/>
          <w:lang w:val="en-US" w:eastAsia="zh-CN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highlight w:val="none"/>
          <w:lang w:val="en-US" w:eastAsia="zh-CN" w:bidi="ar-SA"/>
        </w:rPr>
        <w:t>4</w:t>
      </w:r>
      <w:r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lang w:val="en-US" w:eastAsia="zh-CN" w:bidi="ar-SA"/>
        </w:rPr>
        <w:t>广东省现代设施农业创新引领</w:t>
      </w:r>
      <w:r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lang w:val="en-US" w:eastAsia="zh-CN" w:bidi="ar-SA"/>
        </w:rPr>
        <w:t>区/</w:t>
      </w: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Cs w:val="0"/>
          <w:kern w:val="2"/>
          <w:sz w:val="44"/>
          <w:szCs w:val="44"/>
          <w:lang w:val="en-US" w:eastAsia="zh-CN" w:bidi="ar-SA"/>
        </w:rPr>
        <w:t>基地申报书</w:t>
      </w:r>
    </w:p>
    <w:p>
      <w:pPr>
        <w:widowControl w:val="0"/>
        <w:spacing w:after="120" w:afterLines="0" w:afterAutospacing="0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  <w:t>（样式）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  <w:t xml:space="preserve">          申报类别：</w:t>
      </w: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lang w:val="en-US" w:eastAsia="zh-CN" w:bidi="ar-SA"/>
        </w:rPr>
        <w:t xml:space="preserve">          申报单位：</w:t>
      </w:r>
      <w:r>
        <w:rPr>
          <w:rFonts w:hint="eastAsia" w:ascii="楷体_GB2312" w:hAnsi="楷体_GB2312" w:eastAsia="楷体_GB2312" w:cs="楷体_GB2312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="方正楷体_GBK" w:hAnsi="方正楷体_GBK" w:eastAsia="方正楷体_GBK" w:cs="方正楷体_GBK"/>
          <w:bCs w:val="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="方正楷体_GBK" w:hAnsi="方正楷体_GBK" w:eastAsia="方正楷体_GBK" w:cs="方正楷体_GBK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Cs w:val="0"/>
          <w:kern w:val="2"/>
          <w:sz w:val="32"/>
          <w:szCs w:val="32"/>
          <w:lang w:val="en-US" w:eastAsia="zh-CN" w:bidi="ar-SA"/>
        </w:rPr>
        <w:t xml:space="preserve">                      年   月   日</w:t>
      </w:r>
    </w:p>
    <w:p>
      <w:pPr>
        <w:widowControl w:val="0"/>
        <w:spacing w:after="120" w:afterLines="0" w:afterAutospacing="0"/>
        <w:ind w:left="0" w:leftChars="0" w:firstLine="0" w:firstLineChars="0"/>
        <w:jc w:val="both"/>
        <w:rPr>
          <w:rFonts w:hint="default" w:ascii="方正楷体_GBK" w:hAnsi="方正楷体_GBK" w:eastAsia="方正楷体_GBK" w:cs="方正楷体_GBK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Cs w:val="0"/>
          <w:kern w:val="2"/>
          <w:sz w:val="32"/>
          <w:szCs w:val="32"/>
          <w:lang w:val="en-US" w:eastAsia="zh-CN" w:bidi="ar-SA"/>
        </w:rPr>
        <w:br w:type="page"/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400"/>
        <w:gridCol w:w="1430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lang w:val="en-US" w:eastAsia="zh-CN" w:bidi="ar-SA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申报单位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现代设施农业发展基础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（申报单位现代设施农业发展基础，包括占地面积、主要产品、年生产量、产值规模、从业人数、所获荣誉以及产业发展其他方面情况，600字左右）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申报创新引领区或基地的主要优势。同时，根据类别填写遴选指标申报表（附后）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（申报单位在利用非传统耕地、机械化智能化科技装备水平、优质适用品种选育推广、绿色发展、联农带农等方面优势做法，1000字左右）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发挥创新引领区或基地作用的主要目标和工作计划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（发挥创新引领区或基地引领带动作用的基本思路、总体规划、主要任务目标、专项工程与具体项目、分阶段计划安排和进度等，600字左右）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有关落实保障措施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（发挥创新引领区或基地引领带动作用的组织领导、工作机制、政策支持、人才支撑、宣传引导等，600字左右）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真实性承诺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我单位提供的所有材料，均真实、完整，如有不实，愿意承担相应责任。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申报单位负责人（公章）：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市级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农业农村部门意见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经审核，我单位同意推荐申报全国现代设施农业创新引领区/基地。对该单位提供的所有材料真实性、完整性确认无误，如有不实，愿意承担相应责任。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市级</w:t>
            </w: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农业农村部门（公章）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 w:line="240" w:lineRule="auto"/>
              <w:ind w:left="0" w:leftChars="0" w:firstLine="56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bCs w:val="0"/>
          <w:sz w:val="10"/>
          <w:szCs w:val="10"/>
          <w:lang w:val="en-US"/>
        </w:rPr>
        <w:sectPr>
          <w:footerReference r:id="rId3" w:type="default"/>
          <w:pgSz w:w="11906" w:h="16838"/>
          <w:pgMar w:top="1871" w:right="1531" w:bottom="1871" w:left="1531" w:header="851" w:footer="1417" w:gutter="0"/>
          <w:pgNumType w:fmt="decimal" w:start="1"/>
          <w:cols w:space="0" w:num="1"/>
          <w:rtlGutter w:val="0"/>
          <w:docGrid w:type="lines" w:linePitch="59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FQVcec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D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2024-01-26T01:58:27Z</dcterms:created>
  <dc:creator>wuyin</dc:creator>
  <cp:lastModifiedBy>One</cp:lastModifiedBy>
  <dcterms:modified xsi:type="dcterms:W3CDTF">2024-01-26T01:58:57Z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A6FCF222952845E09BEAA0B0FF277269_12</vt:lpwstr>
  </property>
</Properties>
</file>