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8" w:lineRule="exact"/>
        <w:jc w:val="left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8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hint="eastAsia" w:ascii="宋体" w:hAnsi="宋体" w:eastAsia="宋体" w:cs="宋体"/>
          <w:kern w:val="0"/>
          <w:sz w:val="24"/>
          <w:lang w:eastAsia="zh-CN"/>
        </w:rPr>
        <w:sectPr>
          <w:footerReference r:id="rId3" w:type="default"/>
          <w:pgSz w:w="11906" w:h="16838"/>
          <w:pgMar w:top="1871" w:right="1531" w:bottom="1871" w:left="1531" w:header="851" w:footer="1417" w:gutter="0"/>
          <w:pgNumType w:fmt="decimal"/>
          <w:cols w:space="720" w:num="1"/>
          <w:rtlGutter w:val="0"/>
          <w:docGrid w:type="lines" w:linePitch="595" w:charSpace="0"/>
        </w:sect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drawing>
          <wp:inline distT="0" distB="0" distL="114300" distR="114300">
            <wp:extent cx="5594350" cy="6019800"/>
            <wp:effectExtent l="0" t="0" r="13970" b="0"/>
            <wp:docPr id="3" name="图片 1" descr="0224－（农机化处，6页）关于印发2023年广东“农机3·15”消费者权益日活动实施方案的通知(2)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0224－（农机化处，6页）关于印发2023年广东“农机3·15”消费者权益日活动实施方案的通知(2)_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8" w:lineRule="exact"/>
        <w:jc w:val="left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-285115</wp:posOffset>
                </wp:positionV>
                <wp:extent cx="379095" cy="7772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— 6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75pt;margin-top:-22.45pt;height:61.2pt;width:29.85pt;z-index:251660288;mso-width-relative:page;mso-height-relative:page;" filled="f" stroked="f" coordsize="21600,21600" o:gfxdata="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8Mgrh3QAAAAsBAAAPAAAAAAAAAAEAIAAAACIAAABkcnMvZG93bnJldi54bWxQSwEC&#10;FAAUAAAACACHTuJAxRwHhLYBAABbAwAADgAAAAAAAAABACAAAAAsAQAAZHJzL2Uyb0RvYy54bWxQ&#10;SwUGAAAAAAYABgBZAQAAVAUAAAAA&#10;">
                <v:path/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440" w:lineRule="exact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— 6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8" w:lineRule="exact"/>
        <w:jc w:val="left"/>
        <w:rPr>
          <w:rFonts w:hint="eastAsia" w:ascii="仿宋_GB2312" w:hAnsi="仿宋" w:eastAsia="仿宋_GB2312" w:cs="宋体"/>
          <w:b/>
          <w:snapToGrid w:val="0"/>
          <w:kern w:val="0"/>
          <w:sz w:val="32"/>
          <w:szCs w:val="32"/>
        </w:rPr>
      </w:pPr>
      <w:bookmarkStart w:id="0" w:name="Content"/>
      <w:bookmarkEnd w:id="0"/>
      <w:bookmarkStart w:id="1" w:name="文号的完整"/>
      <w:bookmarkEnd w:id="1"/>
    </w:p>
    <w:p>
      <w:pPr>
        <w:adjustRightInd w:val="0"/>
        <w:snapToGrid w:val="0"/>
        <w:spacing w:line="56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2024年“农机3·15”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eastAsia="zh-CN"/>
        </w:rPr>
        <w:t>消费者权益日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eastAsia="zh-CN"/>
        </w:rPr>
        <w:t>开展情况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信息统计表</w:t>
      </w:r>
    </w:p>
    <w:p>
      <w:pPr>
        <w:adjustRightInd w:val="0"/>
        <w:snapToGrid w:val="0"/>
        <w:spacing w:line="568" w:lineRule="exact"/>
        <w:jc w:val="left"/>
        <w:rPr>
          <w:snapToGrid w:val="0"/>
          <w:kern w:val="0"/>
          <w:sz w:val="32"/>
          <w:szCs w:val="32"/>
        </w:rPr>
      </w:pPr>
    </w:p>
    <w:tbl>
      <w:tblPr>
        <w:tblStyle w:val="3"/>
        <w:tblW w:w="13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417"/>
        <w:gridCol w:w="709"/>
        <w:gridCol w:w="1134"/>
        <w:gridCol w:w="850"/>
        <w:gridCol w:w="851"/>
        <w:gridCol w:w="709"/>
        <w:gridCol w:w="708"/>
        <w:gridCol w:w="709"/>
        <w:gridCol w:w="709"/>
        <w:gridCol w:w="850"/>
        <w:gridCol w:w="567"/>
        <w:gridCol w:w="567"/>
        <w:gridCol w:w="709"/>
        <w:gridCol w:w="76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填报单位名称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活动延伸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情况</w:t>
            </w:r>
          </w:p>
        </w:tc>
        <w:tc>
          <w:tcPr>
            <w:tcW w:w="9834" w:type="dxa"/>
            <w:gridSpan w:val="1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活动开展情况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（开展的特色活动、意见建议、未开展的原因等）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县区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（个）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发放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资料总数(份)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购置补贴、报废补贴、安全监理等资料发放数量（份）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提供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咨询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(人次)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受理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投诉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(件)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投诉涉及价值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(元)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投诉办结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(件)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投诉处理挽回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损失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(元)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线上发布信息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（条）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响应倡议企业数量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（个）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培训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活动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培训人数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展示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机具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（台套）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现场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演示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机具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（台套）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填表人：                        联系电话：</w:t>
      </w:r>
    </w:p>
    <w:p>
      <w:bookmarkStart w:id="2" w:name="_GoBack"/>
      <w:bookmarkEnd w:id="2"/>
    </w:p>
    <w:sectPr>
      <w:footerReference r:id="rId4" w:type="default"/>
      <w:pgSz w:w="16838" w:h="11906" w:orient="landscape"/>
      <w:pgMar w:top="1531" w:right="1871" w:bottom="1531" w:left="1871" w:header="851" w:footer="1417" w:gutter="0"/>
      <w:pgNumType w:fmt="decimal"/>
      <w:cols w:space="720" w:num="1"/>
      <w:titlePg/>
      <w:rtlGutter w:val="0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670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2024-03-06T02:40:59Z</dcterms:created>
  <dc:creator>wuyin</dc:creator>
  <cp:lastModifiedBy>One</cp:lastModifiedBy>
  <dcterms:modified xsi:type="dcterms:W3CDTF">2024-03-06T02:41:07Z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1B46281C53F9457A8B9FCE3239A856B8_12</vt:lpwstr>
  </property>
</Properties>
</file>