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 w14:paraId="019B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农业机械试验鉴定产品种类指南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84项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）</w:t>
      </w:r>
    </w:p>
    <w:tbl>
      <w:tblPr>
        <w:tblStyle w:val="4"/>
        <w:tblW w:w="140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554"/>
        <w:gridCol w:w="1383"/>
        <w:gridCol w:w="696"/>
        <w:gridCol w:w="1586"/>
        <w:gridCol w:w="686"/>
        <w:gridCol w:w="2014"/>
        <w:gridCol w:w="2989"/>
        <w:gridCol w:w="1208"/>
        <w:gridCol w:w="1013"/>
        <w:gridCol w:w="1344"/>
      </w:tblGrid>
      <w:tr w14:paraId="2D186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A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C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大类</w:t>
            </w: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小类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1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品目</w:t>
            </w:r>
          </w:p>
        </w:tc>
        <w:tc>
          <w:tcPr>
            <w:tcW w:w="2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依据的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鉴定大纲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8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限制范围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鉴定类型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F9CB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FE8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F5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16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E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7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E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3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9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EE4B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EDD3C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3EC7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AA04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</w:tr>
      <w:tr w14:paraId="0A84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05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E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犁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087-2022铧式犁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DA8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94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005-</w:t>
            </w: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7FB90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03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2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B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088-2023自走式旋耕机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4D28A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58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B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A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006-2021微耕机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896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EB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F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004-2019水田耕整机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526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DF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4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深松机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3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026-2019深松机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1B81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8E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F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110203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起垄机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093-2019起垄机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9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13F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A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167-2019钵体苗盘播种机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1F5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12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条播机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8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083-2021水稻直播机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78EE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D3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2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穴播机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083-2021水稻直播机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0911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FD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E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007-2024条播机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0A056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CF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6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5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B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8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098-2024马铃薯种植机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7418F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A5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A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播种机械（可含施肥功能）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根（块）茎种子播种机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104-20</w:t>
            </w: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AA0A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5F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120401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008-2022插秧机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1DF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50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2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072-2024田园管理机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2AD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C1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喷雾器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3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030-2019电动喷雾器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B063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1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A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009-2019动力喷雾机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8FAE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89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1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010-2019喷杆喷雾机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5216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3E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杀虫灯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C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075-2019杀虫灯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5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CC7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85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130207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E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植保无人驾驶航空器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247-2021植保无人驾驶航空器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不测电磁兼容、蓄电池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2B0E7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00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A5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110-20</w:t>
            </w: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茶树修剪机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797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0C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178-2021果树修剪机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9CB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77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割灌机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177-2023割灌机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9B8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C6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130312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农用升降作业平台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4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212-2023农用升降作业平台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168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1B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C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喷灌机械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喷灌机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040-2019轻小型喷灌机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6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99E7B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81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微喷灌设备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140-2019微灌设备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AD83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EA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灌溉机械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灌溉首部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3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bidi="ar"/>
              </w:rPr>
              <w:t>DG/T 274-2024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水肥一体化设备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不测水肥一体机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E637A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13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D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脱粒机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D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033-2019脱粒机械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A6701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F6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014-2024谷物联合收割机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33547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7E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9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180-2019小型收割机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62DA4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C7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D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粮食作物收获机械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150108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B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078-2022薯类收获机</w:t>
            </w: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和第1号修改单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295DD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A9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2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油料作物收获机械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077-2024花生收获机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FCF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C1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6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糖料作物收获机械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D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117-2021甘蔗收获机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D5E5C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F6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6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茎秆收集处理机械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150701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9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016-2022秸秆（根茬）粉碎还田机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25A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D9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A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生猪养殖成套设备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3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220-2023猪栏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6CDD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3C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9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2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畜禽养殖成套设备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蛋（肉）鸡养殖成套设备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062-2021养鸡设备 鸡笼和笼架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3410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66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畜禽养殖消杀防疫机械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车辆洗消成套设备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254-2021养殖场车辆洗消系统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E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2F3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42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畜禽养殖消杀防疫机械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7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养殖场（舍）消毒设备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2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255-2021圈舍冲洗喷雾消毒设备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8A3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D1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7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畜禽繁育设备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孵化机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4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060-2023孵化机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1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2953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EF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7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A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D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061-2021喂（送）料机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2971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D8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F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喂（送）料机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256-2021生猪自动干湿料喂料器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4CB5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85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A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饲养设备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220408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6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畜禽精准饲喂设备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257-2021母猪精确饲喂设备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AD5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C3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3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0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挤奶机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4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050-2022挤奶机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6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5760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3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230106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集蛋机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4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144-2019集蛋机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F8B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F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A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230107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禽蛋分选机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B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145-2019鸡蛋分选机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A3B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39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清粪机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D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055-2021清粪机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8FAF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DC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畜禽粪污固液分离机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082-2021粪污固液分离机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600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E6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D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畜禽粪污资源化利用设备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畜禽粪便发酵处理设备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147-2022畜禽粪便发酵处理机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DE99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15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畜禽粪污资源化利用设备用设备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240106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畜禽粪便翻堆设备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148-2022畜禽粪便翻堆机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83F5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13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畜禽养殖废弃物及病死畜禽处理设备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A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病死畜禽储运及处理设备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240202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病死畜禽处理设备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086-2022病死畜禽处理设备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B6C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A2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水产养殖成套设备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箱式养殖设备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9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263-2021箱体式养殖设备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651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F7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2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310201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投（饲）饵机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2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064-2022投（饲）饵机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29B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A7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C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310304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C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063-2021增氧机械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66B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901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C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6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水质调控设备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310305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水质调控监控设备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222-2019水产养殖水质监控设备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495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BE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4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017-2021谷物烘干机</w:t>
            </w: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和第1号修改单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5B664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202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420108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036-2024碾米机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050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CD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粮油糖初加工机械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粮食初加工机械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420108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1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7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058-2019碾米成套设备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A414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BC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3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048-2022果品分级机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B1A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43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水果打蜡机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049-2019水果清洗打蜡机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51E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F5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5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194-2021果蔬烘干机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D94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10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1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440113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果蔬冷藏保鲜设备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137-2019简易保鲜储藏设备 组合冷库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46F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73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8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茶叶初加工机械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440208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081-2021茶叶炒（烘）干机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EF91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FF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拖拉机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510102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002-2019手扶拖拉机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1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F6C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E3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轨道运输机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211-2022轨道运输机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3C6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CF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7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021-2019潜水电泵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功率≤15kW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6EE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99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530102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3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D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020-2019离心泵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C6CC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13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8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农用水泵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530102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3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022-2019微型泵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BC4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80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设施环境控制设备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540105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9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湿帘降温设备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DG/T 152-2019水帘降温设备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推广鉴定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DCF2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B6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8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种子播前处理和育苗机械设备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120150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其他种子播前处理和育苗机械设备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003-2020谷物种子超声波处理机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768C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00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2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中耕机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010-2022手扶履带式除草机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EA9B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41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A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5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012-2024手扶步进式果园管理机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42BA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85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E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修剪防护管理机械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枝条切碎机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011-2022手扶履带式枝条粉碎机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CA6C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0F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设施种植机械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8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设施栽培设备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160111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水培蔬菜成套设备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B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005-2021箱体式智能种植设备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430E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DE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170201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耕整地作业监控设备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DG23/Z 014-2022农机田间作业监测终端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3D6ED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98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田间监测及作业监控设备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1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田间作业监控设备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播种作业监控设备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0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DG23/Z 014-2022农机田间作业监测终端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296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8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养殖监控设备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220602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畜禽行为（体征）监测设备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F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DG32/Z 019-2020种猪生长性能测定系统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A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D0F0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4D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A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2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养殖监控设备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220602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畜禽行为（体征）监测设备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A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007-2022母猪发情监测设备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3F5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AA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畜禽产品采集储运设备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畜禽产品采集设备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230109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1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禽蛋包装机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1B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008-2022禽蛋装托机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1ED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A6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0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投饲机械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310203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E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投饲成套设备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006-2021智能计重式投饲机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CC3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2D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粮油糖初加工机械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粮食初加工机械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420103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谷物（粮食）干燥机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DG43/Z 016-2022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平床式粮食干燥机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优先受理实施</w:t>
            </w:r>
          </w:p>
        </w:tc>
      </w:tr>
      <w:tr w14:paraId="0DEAE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2B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A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440104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0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F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013-2024果蔬真空干燥机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5B54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27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果菜茶初加工机械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4401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果蔬初加工机械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440150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其他果蔬初加工机械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F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DG44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 w:bidi="ar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Z 014-2025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水果包装机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05A5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04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农用动力机械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其他农用动力机械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515050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其他农用动力机械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004-2021多功能无人驾驶行走平台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684C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83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hanging="454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A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5201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农用运输机械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520102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6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田间搬运机</w:t>
            </w:r>
          </w:p>
        </w:tc>
        <w:tc>
          <w:tcPr>
            <w:tcW w:w="2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DG44/Z 009-2022可变轨距履带式田园运输机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专项鉴定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503CDB3">
      <w:pPr>
        <w:pStyle w:val="2"/>
        <w:jc w:val="center"/>
        <w:rPr>
          <w:rFonts w:hint="eastAsia"/>
        </w:rPr>
      </w:pPr>
    </w:p>
    <w:p w14:paraId="2FC7044B">
      <w:pPr>
        <w:pStyle w:val="2"/>
        <w:ind w:left="0" w:leftChars="0" w:firstLine="0" w:firstLineChars="0"/>
        <w:rPr>
          <w:rFonts w:hint="eastAsia"/>
          <w:sz w:val="10"/>
          <w:szCs w:val="10"/>
          <w:lang w:val="en-US" w:eastAsia="zh-CN"/>
        </w:rPr>
      </w:pPr>
    </w:p>
    <w:p w14:paraId="70F43FF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3B2D1"/>
    <w:multiLevelType w:val="singleLevel"/>
    <w:tmpl w:val="8F13B2D1"/>
    <w:lvl w:ilvl="0" w:tentative="0">
      <w:start w:val="1"/>
      <w:numFmt w:val="decimal"/>
      <w:lvlText w:val=" 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2025-11-24T08:40:20Z</dcterms:created>
  <dc:creator>wuyin</dc:creator>
  <cp:lastModifiedBy>李ZD</cp:lastModifiedBy>
  <dcterms:modified xsi:type="dcterms:W3CDTF">2025-11-24T08:40:33Z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121A37A6A3EB404497F6FBCFE7C51B91_12</vt:lpwstr>
  </property>
</Properties>
</file>