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 w:val="0"/>
          <w:color w:val="000000" w:themeColor="text1"/>
          <w:kern w:val="36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kern w:val="36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陆丰市2017年度农机购置补贴实施公告</w:t>
      </w:r>
    </w:p>
    <w:p>
      <w:pPr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</w:pPr>
    </w:p>
    <w:p>
      <w:pPr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一、2017年上级下达农机购置补贴资金情况。</w:t>
      </w:r>
    </w:p>
    <w:p>
      <w:pPr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2017年广东省财政厅下达我市的农机购置补贴中央补贴资金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en-US" w:eastAsia="zh-CN"/>
        </w:rPr>
        <w:t>175</w:t>
      </w: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万元。（粤财农[2017]244号、陆财农字[2017]77号）</w:t>
      </w:r>
    </w:p>
    <w:p>
      <w:pPr>
        <w:ind w:firstLine="640" w:firstLineChars="200"/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lang w:val="zh-CN"/>
        </w:rPr>
        <w:t>二、2017年陆丰农机购置补贴资金使用情况。</w:t>
      </w:r>
    </w:p>
    <w:p>
      <w:pPr>
        <w:ind w:firstLine="640" w:firstLineChars="200"/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2017年省下达给我市中央财政购机补贴资金175万元（含农机深松整地作业补贴资金12万元）和历年中央财政购机补贴结余资金1.228万元，共176.228万元</w:t>
      </w:r>
      <w:r>
        <w:rPr>
          <w:rFonts w:hint="eastAsia" w:ascii="宋体" w:hAnsi="宋体"/>
          <w:color w:val="000000"/>
          <w:kern w:val="0"/>
          <w:sz w:val="27"/>
          <w:lang w:val="zh-CN"/>
        </w:rPr>
        <w:t xml:space="preserve"> 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2017年12月25日，全市共受理审批中央财政农业机械购机补贴申请152份，申请资金162.025万元，完成农机深松整地作业面积3000亩，补贴资金12万元，审批购机补贴和农机深松整地作业资金合计174.025万元全市农机购置补贴机具共381台。新增大中型拖拉机42台、联合收割机8台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饲料混合</w:t>
      </w:r>
      <w:r>
        <w:rPr>
          <w:rFonts w:hint="eastAsia" w:ascii="仿宋_GB2312" w:hAnsi="仿宋_GB2312" w:eastAsia="仿宋_GB2312" w:cs="仿宋_GB2312"/>
          <w:sz w:val="32"/>
          <w:szCs w:val="32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旋耕机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微耕机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增养机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</w:t>
      </w:r>
      <w:r>
        <w:rPr>
          <w:rFonts w:hint="eastAsia" w:ascii="仿宋_GB2312" w:hAnsi="仿宋_GB2312" w:eastAsia="仿宋_GB2312" w:cs="仿宋_GB2312"/>
          <w:sz w:val="32"/>
          <w:szCs w:val="32"/>
        </w:rPr>
        <w:t>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、潜水泵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8台、田园管理机2台、饲料粉碎机1台、联合整地机1台，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zh-CN"/>
        </w:rPr>
        <w:t>完成农机深松整地作业3000亩，全部已经核实。已完成购置补贴资金162.025万元，农机深松整地作业补贴资金12万元合计174.025万元，结余</w:t>
      </w: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>2.203万元。</w:t>
      </w:r>
    </w:p>
    <w:p>
      <w:pPr>
        <w:jc w:val="center"/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kern w:val="0"/>
          <w:sz w:val="32"/>
          <w:lang w:val="en-US" w:eastAsia="zh-CN"/>
        </w:rPr>
        <w:t>陆丰市农机局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B21ED2"/>
    <w:rsid w:val="2595058A"/>
    <w:rsid w:val="42885F95"/>
    <w:rsid w:val="4F7B0140"/>
    <w:rsid w:val="633B237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2018-10-25T09:06:00Z</dcterms:created>
  <dc:creator>Administrator</dc:creator>
  <cp:lastModifiedBy>Administrator</cp:lastModifiedBy>
  <cp:lastPrinted>2018-10-25T09:28:12Z</cp:lastPrinted>
  <dcterms:modified xsi:type="dcterms:W3CDTF">2018-10-25T09:34:31Z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