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7B" w:rsidRPr="0062357B" w:rsidRDefault="0062357B" w:rsidP="0062357B">
      <w:pPr>
        <w:spacing w:line="520" w:lineRule="exact"/>
        <w:ind w:leftChars="0" w:left="0" w:firstLine="880"/>
        <w:rPr>
          <w:rFonts w:ascii="黑体" w:eastAsia="黑体" w:hAnsi="黑体" w:cs="Tahoma"/>
          <w:color w:val="000000" w:themeColor="text1"/>
          <w:sz w:val="44"/>
          <w:szCs w:val="44"/>
          <w:shd w:val="clear" w:color="auto" w:fill="FFFFFF"/>
        </w:rPr>
      </w:pPr>
      <w:r w:rsidRPr="0062357B">
        <w:rPr>
          <w:rFonts w:ascii="黑体" w:eastAsia="黑体" w:hAnsi="黑体" w:cs="Tahoma" w:hint="eastAsia"/>
          <w:color w:val="000000" w:themeColor="text1"/>
          <w:sz w:val="44"/>
          <w:szCs w:val="44"/>
          <w:shd w:val="clear" w:color="auto" w:fill="FFFFFF"/>
        </w:rPr>
        <w:t>农机购机补贴政策实施情况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按照广东厅、财政厅《关于印发广东省2015-2017年中央财政农业机械购置补贴实施方案的通知》（粤农[2015]35号）要求和湛江市农机办的意见，我们认真组织实施农业机械购置补贴工作，取得了较好的成效。现将我区2017年的农机购置补贴工作汇报如下：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今年中央在我区投国补资金80万元，截止到目前，全区已办理补贴资金（含农机深松整地2.5万元）7.9万元，补贴农机具14台（套），深松耕任务1000亩，已完成深松作业补贴面积625亩，受惠农户20户（其中深松耕6户），农机14台（套），其中：拖拉机1台（包括履带拖拉机0台，中拖1台）收割机0台、其他机具规定13台（套）。</w:t>
      </w:r>
    </w:p>
    <w:p w:rsidR="0062357B" w:rsidRPr="007B2317" w:rsidRDefault="0062357B" w:rsidP="0062357B">
      <w:pPr>
        <w:spacing w:line="520" w:lineRule="exact"/>
        <w:ind w:leftChars="0" w:left="0" w:firstLine="643"/>
        <w:jc w:val="left"/>
        <w:rPr>
          <w:rFonts w:ascii="仿宋" w:eastAsia="仿宋" w:hAnsi="仿宋" w:cs="Tahoma"/>
          <w:b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b/>
          <w:color w:val="000000" w:themeColor="text1"/>
          <w:sz w:val="32"/>
          <w:szCs w:val="32"/>
          <w:shd w:val="clear" w:color="auto" w:fill="FFFFFF"/>
        </w:rPr>
        <w:t>（一）加大宣传力度，优化全程服务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对农机购置补贴工作，我们继续实行“自主购机、定额补贴、县级结算，直补到卡（户）的制度“为了让购机补贴这一惠民政策深入人心，让群众全面了解，我们加大了宣传工作的力度。在宣传工作中，我们主要采取如下方式：一是制作宣传车，挂彩旗；二是录制宣传录音；三是利用农村集市、逢圩日到各镇（街）巡回宣传、播放录音、发放宣传资料等。内容包括《广东省2015-2017年中央财政农机机械购置补贴问答》以及其他先进、适用的，列入补贴的新机具的推广，进行全方位的宣传，让群众对购机补贴政策家喻户晓，人人皆知，全力提高群众购机热情，捉进农机化的发展。</w:t>
      </w:r>
    </w:p>
    <w:p w:rsidR="0062357B" w:rsidRPr="00F63E9F" w:rsidRDefault="0062357B" w:rsidP="0062357B">
      <w:pPr>
        <w:spacing w:line="520" w:lineRule="exact"/>
        <w:ind w:leftChars="0" w:left="0" w:firstLine="643"/>
        <w:jc w:val="left"/>
        <w:rPr>
          <w:rFonts w:ascii="仿宋" w:eastAsia="仿宋" w:hAnsi="仿宋" w:cs="Tahoma"/>
          <w:b/>
          <w:color w:val="000000" w:themeColor="text1"/>
          <w:sz w:val="32"/>
          <w:szCs w:val="32"/>
          <w:shd w:val="clear" w:color="auto" w:fill="FFFFFF"/>
        </w:rPr>
      </w:pPr>
      <w:r w:rsidRPr="00F63E9F">
        <w:rPr>
          <w:rFonts w:ascii="仿宋" w:eastAsia="仿宋" w:hAnsi="仿宋" w:cs="Tahoma" w:hint="eastAsia"/>
          <w:b/>
          <w:color w:val="000000" w:themeColor="text1"/>
          <w:sz w:val="32"/>
          <w:szCs w:val="32"/>
          <w:shd w:val="clear" w:color="auto" w:fill="FFFFFF"/>
        </w:rPr>
        <w:t>（二）遵守程序规定，严格规范操作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在补贴实施操作过程中，我们严格按照“农民全额购机，区财政结算，补贴直补到卡（户）“的要求，坚持按章办事、</w:t>
      </w: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lastRenderedPageBreak/>
        <w:t>公平公正、阳光操作，进一步增强补贴工作的规范性和透明度，强化对购机补贴的监督，确保农机购置补贴政策不折不扣地落到实处。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同时，我们做到充分尊重农民的自主选择要，不向农民指定农机品牌和经销商，不以补贴指村有限为借口，变相为购机农民推荐补贴产品和经销商。</w:t>
      </w:r>
    </w:p>
    <w:p w:rsidR="0062357B" w:rsidRPr="007B2317" w:rsidRDefault="0062357B" w:rsidP="0062357B">
      <w:pPr>
        <w:spacing w:line="520" w:lineRule="exact"/>
        <w:ind w:leftChars="0" w:left="0" w:firstLine="643"/>
        <w:jc w:val="left"/>
        <w:rPr>
          <w:rFonts w:ascii="仿宋" w:eastAsia="仿宋" w:hAnsi="仿宋" w:cs="Tahoma"/>
          <w:b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b/>
          <w:color w:val="000000" w:themeColor="text1"/>
          <w:sz w:val="32"/>
          <w:szCs w:val="32"/>
          <w:shd w:val="clear" w:color="auto" w:fill="FFFFFF"/>
        </w:rPr>
        <w:t>（三）认真做好补贴机具档案的管理工作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 w:rsidRPr="007B2317"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按照有关要求，对补贴机具档案的管理，我们设专人负责。对农机购置补贴的申请资料、农机购置补贴公示表、机具核算实表等级相关资料收集整理，立卷归档，以备存查，并依时组织有关资料上报。</w:t>
      </w: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</w:p>
    <w:p w:rsidR="0062357B" w:rsidRPr="007B2317" w:rsidRDefault="0062357B" w:rsidP="0062357B">
      <w:pPr>
        <w:spacing w:line="520" w:lineRule="exact"/>
        <w:ind w:leftChars="0" w:left="0" w:firstLine="640"/>
        <w:jc w:val="lef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</w:p>
    <w:p w:rsidR="0062357B" w:rsidRPr="007B2317" w:rsidRDefault="0062357B" w:rsidP="0062357B">
      <w:pPr>
        <w:spacing w:line="520" w:lineRule="exact"/>
        <w:ind w:leftChars="0" w:left="0" w:firstLineChars="150" w:firstLine="480"/>
        <w:jc w:val="righ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</w:p>
    <w:p w:rsidR="0062357B" w:rsidRDefault="0062357B" w:rsidP="0062357B">
      <w:pPr>
        <w:spacing w:line="520" w:lineRule="exact"/>
        <w:ind w:leftChars="0" w:left="0" w:right="320" w:firstLineChars="150" w:firstLine="480"/>
        <w:jc w:val="right"/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ahoma" w:hint="eastAsia"/>
          <w:color w:val="000000" w:themeColor="text1"/>
          <w:sz w:val="32"/>
          <w:szCs w:val="32"/>
          <w:shd w:val="clear" w:color="auto" w:fill="FFFFFF"/>
        </w:rPr>
        <w:t>坡头区农业局农机办</w:t>
      </w:r>
    </w:p>
    <w:p w:rsidR="0062357B" w:rsidRPr="007B2317" w:rsidRDefault="0062357B" w:rsidP="0062357B">
      <w:pPr>
        <w:spacing w:line="520" w:lineRule="exact"/>
        <w:ind w:leftChars="0" w:left="0" w:right="320" w:firstLineChars="150" w:firstLine="480"/>
        <w:jc w:val="right"/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ahoma"/>
          <w:color w:val="000000" w:themeColor="text1"/>
          <w:sz w:val="32"/>
          <w:szCs w:val="32"/>
          <w:shd w:val="clear" w:color="auto" w:fill="FFFFFF"/>
        </w:rPr>
        <w:t>2017-12-13</w:t>
      </w:r>
    </w:p>
    <w:p w:rsidR="00EB5A11" w:rsidRDefault="00EB5A11" w:rsidP="0062357B">
      <w:pPr>
        <w:ind w:left="420" w:firstLine="420"/>
      </w:pPr>
    </w:p>
    <w:sectPr w:rsidR="00EB5A11" w:rsidSect="00EB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57B"/>
    <w:rsid w:val="0062357B"/>
    <w:rsid w:val="00EB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B"/>
    <w:pPr>
      <w:widowControl w:val="0"/>
      <w:spacing w:line="560" w:lineRule="exact"/>
      <w:ind w:leftChars="200" w:left="200" w:firstLineChars="200" w:firstLine="2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2017-12-13T05:10:00Z</dcterms:created>
  <dcterms:modified xsi:type="dcterms:W3CDTF">2017-12-13T05:10:00Z</dcterms:modified>
</cp:coreProperties>
</file>