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73" w:firstLineChars="200"/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43"/>
          <w:szCs w:val="43"/>
          <w:shd w:val="clear" w:fill="FFFFFF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43"/>
          <w:szCs w:val="43"/>
          <w:shd w:val="clear" w:fill="FFFFFF"/>
          <w:lang w:eastAsia="zh-CN"/>
        </w:rPr>
        <w:t>佛山市三水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43"/>
          <w:szCs w:val="43"/>
          <w:shd w:val="clear" w:fill="FFFFFF"/>
        </w:rPr>
        <w:t>区农机购置补贴工作纪律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“三个严禁”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一、严禁采取不合理政策保护本地区落后生产能力；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二、严禁强行向购机农民推荐产品；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三、严禁借国家扩大农机具购置补贴之际乱涨价。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“四个禁止”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一、禁止向农民收费；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二、禁止向农机生产企业收费；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三、禁止向补贴产品经销商收费；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四、禁止以工作经费不足为由搭车收费。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“八个不得”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一、不得指定经销商；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二、不得违反规定程序确定补贴对象；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三、不得将国家和省级推广目录外的产品纳入补贴范围；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四、不得保护落后强行向农民推荐补贴产品；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五、不得以任何形式向农民和企业收受任何额外费用；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六、不得以任何理由拖延办理农民补贴手续和资金结算手续；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七、不得委托经销商代办代签补贴协议或机具核实手续；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Style w:val="4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八、不得以购机补贴名义召开机具展示会、展销会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37C4A"/>
    <w:rsid w:val="2E537C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2020-11-30T01:45:00Z</dcterms:created>
  <dc:creator>Administrator</dc:creator>
  <cp:lastModifiedBy>Administrator</cp:lastModifiedBy>
  <dcterms:modified xsi:type="dcterms:W3CDTF">2020-11-30T01:46:38Z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