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FE" w:rsidRPr="0034430A" w:rsidRDefault="00B354FE" w:rsidP="0034430A">
      <w:pPr>
        <w:pStyle w:val="a3"/>
        <w:jc w:val="center"/>
        <w:rPr>
          <w:b/>
          <w:bCs/>
          <w:color w:val="333333"/>
          <w:sz w:val="44"/>
          <w:szCs w:val="44"/>
        </w:rPr>
      </w:pPr>
      <w:r>
        <w:rPr>
          <w:rStyle w:val="a4"/>
          <w:rFonts w:hint="eastAsia"/>
          <w:color w:val="333333"/>
          <w:sz w:val="44"/>
          <w:szCs w:val="44"/>
        </w:rPr>
        <w:t>蕉岭县</w:t>
      </w:r>
      <w:r w:rsidR="0034430A">
        <w:rPr>
          <w:rStyle w:val="a4"/>
          <w:rFonts w:hint="eastAsia"/>
          <w:color w:val="333333"/>
          <w:sz w:val="44"/>
          <w:szCs w:val="44"/>
        </w:rPr>
        <w:t>农机购置补贴</w:t>
      </w:r>
      <w:r>
        <w:rPr>
          <w:rStyle w:val="a4"/>
          <w:rFonts w:hint="eastAsia"/>
          <w:color w:val="333333"/>
          <w:sz w:val="44"/>
          <w:szCs w:val="44"/>
        </w:rPr>
        <w:t>廉政风险</w:t>
      </w:r>
      <w:proofErr w:type="gramStart"/>
      <w:r>
        <w:rPr>
          <w:rStyle w:val="a4"/>
          <w:rFonts w:hint="eastAsia"/>
          <w:color w:val="333333"/>
          <w:sz w:val="44"/>
          <w:szCs w:val="44"/>
        </w:rPr>
        <w:t>防控制</w:t>
      </w:r>
      <w:proofErr w:type="gramEnd"/>
      <w:r>
        <w:rPr>
          <w:rStyle w:val="a4"/>
          <w:rFonts w:hint="eastAsia"/>
          <w:color w:val="333333"/>
          <w:sz w:val="44"/>
          <w:szCs w:val="44"/>
        </w:rPr>
        <w:t>度</w:t>
      </w:r>
    </w:p>
    <w:p w:rsidR="00B354FE" w:rsidRDefault="00B354FE" w:rsidP="00B354FE">
      <w:pPr>
        <w:pStyle w:val="a3"/>
        <w:rPr>
          <w:rFonts w:hint="eastAsia"/>
          <w:color w:val="333333"/>
          <w:sz w:val="20"/>
          <w:szCs w:val="20"/>
        </w:rPr>
      </w:pPr>
      <w:r>
        <w:rPr>
          <w:rStyle w:val="a4"/>
          <w:rFonts w:hint="eastAsia"/>
          <w:color w:val="333333"/>
          <w:sz w:val="44"/>
          <w:szCs w:val="44"/>
        </w:rPr>
        <w:t> </w:t>
      </w:r>
    </w:p>
    <w:p w:rsidR="00B354FE" w:rsidRDefault="00B354FE" w:rsidP="00B354FE">
      <w:pPr>
        <w:pStyle w:val="a3"/>
        <w:ind w:firstLine="645"/>
        <w:rPr>
          <w:rFonts w:hint="eastAsia"/>
          <w:color w:val="333333"/>
          <w:sz w:val="20"/>
          <w:szCs w:val="20"/>
        </w:rPr>
      </w:pPr>
      <w:r>
        <w:rPr>
          <w:rFonts w:hint="eastAsia"/>
          <w:color w:val="333333"/>
          <w:sz w:val="32"/>
          <w:szCs w:val="32"/>
        </w:rPr>
        <w:t>为进一步监督农机购置补贴政策的有效落实，切实规范</w:t>
      </w:r>
      <w:r>
        <w:rPr>
          <w:rFonts w:hint="eastAsia"/>
          <w:color w:val="333333"/>
          <w:sz w:val="32"/>
          <w:szCs w:val="32"/>
        </w:rPr>
        <w:t>行政权力运作，提高行政效能，加大从源头上防治腐败的工作力度，我县</w:t>
      </w:r>
      <w:r>
        <w:rPr>
          <w:rFonts w:hint="eastAsia"/>
          <w:color w:val="333333"/>
          <w:sz w:val="32"/>
          <w:szCs w:val="32"/>
        </w:rPr>
        <w:t xml:space="preserve">采取“五强化、五到位”措施，构建农机购置补贴廉政风险防控机制，把强农惠农政策真正落到实处。 </w:t>
      </w:r>
    </w:p>
    <w:p w:rsidR="00B354FE" w:rsidRDefault="00B354FE" w:rsidP="00B354FE">
      <w:pPr>
        <w:pStyle w:val="a3"/>
        <w:ind w:firstLine="645"/>
        <w:rPr>
          <w:rFonts w:hint="eastAsia"/>
          <w:color w:val="333333"/>
          <w:sz w:val="20"/>
          <w:szCs w:val="20"/>
        </w:rPr>
      </w:pPr>
      <w:r>
        <w:rPr>
          <w:rStyle w:val="a4"/>
          <w:rFonts w:hint="eastAsia"/>
          <w:color w:val="333333"/>
          <w:sz w:val="32"/>
          <w:szCs w:val="32"/>
        </w:rPr>
        <w:t>一、坚持理论指导原则。</w:t>
      </w:r>
      <w:r>
        <w:rPr>
          <w:rFonts w:hint="eastAsia"/>
          <w:color w:val="333333"/>
          <w:sz w:val="32"/>
          <w:szCs w:val="32"/>
        </w:rPr>
        <w:t>以</w:t>
      </w:r>
      <w:r w:rsidR="00A96F17">
        <w:rPr>
          <w:rFonts w:hint="eastAsia"/>
          <w:color w:val="333333"/>
          <w:sz w:val="32"/>
          <w:szCs w:val="32"/>
        </w:rPr>
        <w:t>习近平“</w:t>
      </w:r>
      <w:bookmarkStart w:id="0" w:name="_GoBack"/>
      <w:bookmarkEnd w:id="0"/>
      <w:r>
        <w:rPr>
          <w:rFonts w:hint="eastAsia"/>
          <w:color w:val="333333"/>
          <w:sz w:val="32"/>
          <w:szCs w:val="32"/>
        </w:rPr>
        <w:t>不忘初心，牢记使命”</w:t>
      </w:r>
      <w:r>
        <w:rPr>
          <w:rFonts w:hint="eastAsia"/>
          <w:color w:val="333333"/>
          <w:sz w:val="32"/>
          <w:szCs w:val="32"/>
        </w:rPr>
        <w:t>重要思想为指导，深入贯彻落实科学发展观，坚持标本兼治、综合治理、惩防并举、注重预防的方针，以制约权力、严守法纪、规范操作为重点，以推进农机购置补贴政策信息公开为着力点，以加强补贴政策执行情况监督管理为切入点，着力构建覆盖权力运行全过程的农机购置补贴廉政风险防控机制，不断提高反腐倡廉建设制度化、科学化、规范化水平。</w:t>
      </w:r>
    </w:p>
    <w:p w:rsidR="00B354FE" w:rsidRDefault="00B354FE" w:rsidP="00B354FE">
      <w:pPr>
        <w:pStyle w:val="a3"/>
        <w:ind w:firstLine="645"/>
        <w:rPr>
          <w:rFonts w:hint="eastAsia"/>
          <w:color w:val="333333"/>
          <w:sz w:val="20"/>
          <w:szCs w:val="20"/>
        </w:rPr>
      </w:pPr>
      <w:r>
        <w:rPr>
          <w:rStyle w:val="a4"/>
          <w:rFonts w:hint="eastAsia"/>
          <w:color w:val="333333"/>
          <w:sz w:val="32"/>
          <w:szCs w:val="32"/>
        </w:rPr>
        <w:t>二、加强学习，提高认识。</w:t>
      </w:r>
      <w:r>
        <w:rPr>
          <w:rFonts w:hint="eastAsia"/>
          <w:color w:val="333333"/>
          <w:sz w:val="32"/>
          <w:szCs w:val="32"/>
        </w:rPr>
        <w:t>学习中央和省、市有关农机购置补贴的政策、制度规定，学习建设廉政风险防控机制的要求和方法，从思想上进一步提高干部职工对推进农机购置补贴风险防控机制建设重要性的认识。强化宗旨教育，提高干部廉洁自律意识。牢固树立全心全意为人民服务的宗旨，切实转变工作作风、不断提高服务意识和服务技能，转变工作方法，创新工作机制。牢固树立宗旨意识和法纪观念，切</w:t>
      </w:r>
      <w:r>
        <w:rPr>
          <w:rFonts w:hint="eastAsia"/>
          <w:color w:val="333333"/>
          <w:sz w:val="32"/>
          <w:szCs w:val="32"/>
        </w:rPr>
        <w:lastRenderedPageBreak/>
        <w:t>实增强廉洁自律、拒腐防变的自觉性，树立农机干部良好的社会形象。</w:t>
      </w:r>
    </w:p>
    <w:p w:rsidR="00B354FE" w:rsidRDefault="00B354FE" w:rsidP="00B354FE">
      <w:pPr>
        <w:pStyle w:val="a3"/>
        <w:ind w:firstLine="645"/>
        <w:rPr>
          <w:rFonts w:hint="eastAsia"/>
          <w:color w:val="333333"/>
          <w:sz w:val="20"/>
          <w:szCs w:val="20"/>
        </w:rPr>
      </w:pPr>
      <w:r>
        <w:rPr>
          <w:rStyle w:val="a4"/>
          <w:rFonts w:hint="eastAsia"/>
          <w:color w:val="333333"/>
          <w:sz w:val="32"/>
          <w:szCs w:val="32"/>
        </w:rPr>
        <w:t>三、认真排查，查找风险。</w:t>
      </w:r>
      <w:r>
        <w:rPr>
          <w:rFonts w:hint="eastAsia"/>
          <w:color w:val="333333"/>
          <w:sz w:val="32"/>
          <w:szCs w:val="32"/>
        </w:rPr>
        <w:t>对农机购置补贴政策实施中涉及到的岗位、人员职责、工作流程进行认真梳理排查，分析可能发生的廉政风险点。通过自己找、大家评、集体定等多种形式，全面排查，做到查找风险不漏项、参与排查不漏人。</w:t>
      </w:r>
    </w:p>
    <w:p w:rsidR="00B354FE" w:rsidRDefault="00B354FE" w:rsidP="00B354FE">
      <w:pPr>
        <w:pStyle w:val="a3"/>
        <w:ind w:firstLine="645"/>
        <w:rPr>
          <w:rFonts w:hint="eastAsia"/>
          <w:color w:val="333333"/>
          <w:sz w:val="20"/>
          <w:szCs w:val="20"/>
        </w:rPr>
      </w:pPr>
      <w:r>
        <w:rPr>
          <w:rStyle w:val="a4"/>
          <w:rFonts w:hint="eastAsia"/>
          <w:color w:val="333333"/>
          <w:sz w:val="32"/>
          <w:szCs w:val="32"/>
        </w:rPr>
        <w:t>四、完善制度，制定防控机制。</w:t>
      </w:r>
      <w:r>
        <w:rPr>
          <w:rFonts w:hint="eastAsia"/>
          <w:color w:val="333333"/>
          <w:sz w:val="32"/>
          <w:szCs w:val="32"/>
        </w:rPr>
        <w:t>围绕农机购置补贴重点工作和关键环节，针对排查出的廉政风险点，建立有效防控廉政风险的制度规范。本着规范程序、提高效率、方便办事的要求，按照风险预警、纠错整改、内外监督、考核评价和责任追究的机制，形成了较为完善的农机购置补贴廉政风险防控机制。</w:t>
      </w:r>
    </w:p>
    <w:p w:rsidR="00B354FE" w:rsidRDefault="00B354FE" w:rsidP="00B354FE">
      <w:pPr>
        <w:pStyle w:val="a3"/>
        <w:ind w:firstLine="645"/>
        <w:rPr>
          <w:rFonts w:hint="eastAsia"/>
          <w:color w:val="333333"/>
          <w:sz w:val="20"/>
          <w:szCs w:val="20"/>
        </w:rPr>
      </w:pPr>
      <w:r>
        <w:rPr>
          <w:rStyle w:val="a4"/>
          <w:rFonts w:hint="eastAsia"/>
          <w:color w:val="333333"/>
          <w:sz w:val="32"/>
          <w:szCs w:val="32"/>
        </w:rPr>
        <w:t>五、接受全方位监督。</w:t>
      </w:r>
      <w:r>
        <w:rPr>
          <w:rFonts w:hint="eastAsia"/>
          <w:color w:val="333333"/>
          <w:sz w:val="32"/>
          <w:szCs w:val="32"/>
        </w:rPr>
        <w:t>进一步完善农机购置补贴监督制度和工作纪律，实行政务公开。充分利用电视、新闻媒体、政策下乡、发放宣传资料、设立咨询和监督电话等多种形式加大宣传力度，大力推行阳光操作，把农机购置补贴政策和信息及时准确地传递给农民，切实做到购机补贴政策信息公开、购机补贴操作过程透明。</w:t>
      </w:r>
    </w:p>
    <w:p w:rsidR="001A0B17" w:rsidRPr="00B354FE" w:rsidRDefault="001A0B17"/>
    <w:sectPr w:rsidR="001A0B17" w:rsidRPr="00B35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FE"/>
    <w:rsid w:val="001A0B17"/>
    <w:rsid w:val="003041DF"/>
    <w:rsid w:val="0034430A"/>
    <w:rsid w:val="005603CC"/>
    <w:rsid w:val="008E7221"/>
    <w:rsid w:val="00A96F17"/>
    <w:rsid w:val="00B354FE"/>
    <w:rsid w:val="00BB7940"/>
    <w:rsid w:val="00EB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4FE"/>
    <w:pPr>
      <w:widowControl/>
      <w:jc w:val="left"/>
    </w:pPr>
    <w:rPr>
      <w:rFonts w:ascii="宋体" w:eastAsia="宋体" w:hAnsi="宋体" w:cs="宋体"/>
      <w:kern w:val="0"/>
      <w:sz w:val="24"/>
      <w:szCs w:val="24"/>
    </w:rPr>
  </w:style>
  <w:style w:type="character" w:styleId="a4">
    <w:name w:val="Strong"/>
    <w:basedOn w:val="a0"/>
    <w:uiPriority w:val="22"/>
    <w:qFormat/>
    <w:rsid w:val="00B35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4FE"/>
    <w:pPr>
      <w:widowControl/>
      <w:jc w:val="left"/>
    </w:pPr>
    <w:rPr>
      <w:rFonts w:ascii="宋体" w:eastAsia="宋体" w:hAnsi="宋体" w:cs="宋体"/>
      <w:kern w:val="0"/>
      <w:sz w:val="24"/>
      <w:szCs w:val="24"/>
    </w:rPr>
  </w:style>
  <w:style w:type="character" w:styleId="a4">
    <w:name w:val="Strong"/>
    <w:basedOn w:val="a0"/>
    <w:uiPriority w:val="22"/>
    <w:qFormat/>
    <w:rsid w:val="00B35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99225">
      <w:bodyDiv w:val="1"/>
      <w:marLeft w:val="0"/>
      <w:marRight w:val="0"/>
      <w:marTop w:val="0"/>
      <w:marBottom w:val="0"/>
      <w:divBdr>
        <w:top w:val="none" w:sz="0" w:space="0" w:color="auto"/>
        <w:left w:val="none" w:sz="0" w:space="0" w:color="auto"/>
        <w:bottom w:val="none" w:sz="0" w:space="0" w:color="auto"/>
        <w:right w:val="none" w:sz="0" w:space="0" w:color="auto"/>
      </w:divBdr>
      <w:divsChild>
        <w:div w:id="2089497983">
          <w:marLeft w:val="0"/>
          <w:marRight w:val="0"/>
          <w:marTop w:val="0"/>
          <w:marBottom w:val="0"/>
          <w:divBdr>
            <w:top w:val="none" w:sz="0" w:space="0" w:color="auto"/>
            <w:left w:val="none" w:sz="0" w:space="0" w:color="auto"/>
            <w:bottom w:val="none" w:sz="0" w:space="0" w:color="auto"/>
            <w:right w:val="none" w:sz="0" w:space="0" w:color="auto"/>
          </w:divBdr>
          <w:divsChild>
            <w:div w:id="789399297">
              <w:marLeft w:val="0"/>
              <w:marRight w:val="0"/>
              <w:marTop w:val="225"/>
              <w:marBottom w:val="600"/>
              <w:divBdr>
                <w:top w:val="none" w:sz="0" w:space="0" w:color="auto"/>
                <w:left w:val="single" w:sz="6" w:space="0" w:color="D2D2D2"/>
                <w:bottom w:val="single" w:sz="6" w:space="0" w:color="D2D2D2"/>
                <w:right w:val="single" w:sz="6" w:space="0" w:color="D2D2D2"/>
              </w:divBdr>
              <w:divsChild>
                <w:div w:id="1783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134</Words>
  <Characters>767</Characters>
  <Application>Microsoft Office Word</Application>
  <DocSecurity>0</DocSecurity>
  <Lines>6</Lines>
  <Paragraphs>1</Paragraphs>
  <ScaleCrop>false</ScaleCrop>
  <Company>微软中国</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2020-12-01T01:32:00Z</dcterms:created>
  <dcterms:modified xsi:type="dcterms:W3CDTF">2020-12-01T01:36:00Z</dcterms:modified>
</cp:coreProperties>
</file>