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15C" w:rsidRDefault="00AD0820">
      <w:pPr>
        <w:pStyle w:val="p0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rPr>
          <w:rFonts w:ascii="宋体" w:hAnsi="宋体" w:cs="宋体" w:hint="eastAsia"/>
          <w:b/>
          <w:color w:val="000000"/>
          <w:sz w:val="44"/>
          <w:szCs w:val="44"/>
        </w:rPr>
        <w:t>陆河</w:t>
      </w:r>
      <w:r w:rsidR="00A23B6A">
        <w:rPr>
          <w:rFonts w:ascii="宋体" w:hAnsi="宋体" w:cs="宋体" w:hint="eastAsia"/>
          <w:b/>
          <w:color w:val="000000"/>
          <w:sz w:val="44"/>
          <w:szCs w:val="44"/>
        </w:rPr>
        <w:t>县</w:t>
      </w:r>
      <w:r w:rsidR="00A23B6A">
        <w:rPr>
          <w:rFonts w:ascii="宋体" w:hAnsi="宋体" w:cs="宋体" w:hint="eastAsia"/>
          <w:b/>
          <w:color w:val="000000"/>
          <w:sz w:val="44"/>
          <w:szCs w:val="44"/>
        </w:rPr>
        <w:t>农机购置补贴</w:t>
      </w:r>
      <w:r w:rsidR="00A23B6A">
        <w:rPr>
          <w:rFonts w:ascii="宋体" w:hAnsi="宋体" w:cs="宋体" w:hint="eastAsia"/>
          <w:b/>
          <w:color w:val="000000"/>
          <w:sz w:val="44"/>
          <w:szCs w:val="44"/>
        </w:rPr>
        <w:t>规章制度</w:t>
      </w:r>
    </w:p>
    <w:p w:rsidR="00DF115C" w:rsidRDefault="00DF115C"/>
    <w:p w:rsidR="00DF115C" w:rsidRDefault="00A23B6A">
      <w:pPr>
        <w:adjustRightInd w:val="0"/>
        <w:snapToGrid w:val="0"/>
        <w:spacing w:line="610" w:lineRule="exact"/>
        <w:ind w:firstLineChars="200" w:firstLine="643"/>
        <w:rPr>
          <w:rFonts w:ascii="仿宋" w:eastAsia="仿宋" w:hAnsi="仿宋" w:cs="仿宋"/>
          <w:b/>
          <w:bCs/>
          <w:snapToGrid w:val="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napToGrid w:val="0"/>
          <w:kern w:val="0"/>
          <w:sz w:val="32"/>
          <w:szCs w:val="32"/>
        </w:rPr>
        <w:t>一、工作职责</w:t>
      </w:r>
    </w:p>
    <w:p w:rsidR="00DF115C" w:rsidRDefault="00A23B6A">
      <w:pPr>
        <w:spacing w:line="560" w:lineRule="exact"/>
        <w:ind w:firstLineChars="200" w:firstLine="640"/>
        <w:rPr>
          <w:rFonts w:ascii="仿宋" w:eastAsia="仿宋" w:hAnsi="仿宋" w:cs="仿宋"/>
          <w:b/>
          <w:bCs/>
          <w:snapToGrid w:val="0"/>
          <w:kern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根据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《广东省农业厅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广东省财政厅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2018-2020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年中央财政农机购置补贴实施方案》的通知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要求，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县级</w:t>
      </w:r>
      <w:r w:rsidR="00AD082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农机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主管部门、财政部门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落实责任分工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各司其责，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公平、公开、及时、有序地开展农机购置补贴工作。</w:t>
      </w:r>
    </w:p>
    <w:p w:rsidR="00DF115C" w:rsidRDefault="00A23B6A">
      <w:pPr>
        <w:adjustRightInd w:val="0"/>
        <w:snapToGrid w:val="0"/>
        <w:spacing w:line="610" w:lineRule="exact"/>
        <w:ind w:firstLineChars="200" w:firstLine="643"/>
        <w:rPr>
          <w:rFonts w:ascii="仿宋" w:eastAsia="仿宋" w:hAnsi="仿宋" w:cs="仿宋"/>
          <w:b/>
          <w:bCs/>
          <w:snapToGrid w:val="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napToGrid w:val="0"/>
          <w:kern w:val="0"/>
          <w:sz w:val="32"/>
          <w:szCs w:val="32"/>
        </w:rPr>
        <w:t>二、办理流程</w:t>
      </w:r>
    </w:p>
    <w:p w:rsidR="00DF115C" w:rsidRDefault="00A23B6A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购机者需在补贴产品目录范围内，自主到产销企业购买机具。持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购机发票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到</w:t>
      </w:r>
      <w:r w:rsidR="00AD082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县农机局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提出申请，必须提交以下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资料：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（一）本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县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个人：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="00AD082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信用社开户行、信用社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账号。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②购机者身份证。非本人办理申请的需提供代办人身</w:t>
      </w:r>
    </w:p>
    <w:p w:rsidR="00DF115C" w:rsidRDefault="00A23B6A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份证；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</w:p>
    <w:p w:rsidR="00DF115C" w:rsidRDefault="00A23B6A">
      <w:pPr>
        <w:tabs>
          <w:tab w:val="left" w:pos="0"/>
        </w:tabs>
        <w:ind w:firstLineChars="100" w:firstLine="321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农业生产经营组织（合作社、企业、公司等）：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①营业执照、开户许可证、机构代码证；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②与营业执照名称一致的银行账号；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③法人身份证。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</w:p>
    <w:p w:rsidR="00DF115C" w:rsidRDefault="00A23B6A">
      <w:pPr>
        <w:tabs>
          <w:tab w:val="left" w:pos="0"/>
        </w:tabs>
        <w:spacing w:line="480" w:lineRule="auto"/>
        <w:ind w:firstLineChars="100" w:firstLine="321"/>
        <w:rPr>
          <w:rFonts w:ascii="仿宋" w:eastAsia="仿宋" w:hAnsi="仿宋" w:cs="仿宋"/>
          <w:b/>
          <w:bCs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（三）外地户籍农户：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①购机者本人身份证（不受理代办申请）；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②购机者本人的农村信用社账户；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③</w:t>
      </w:r>
      <w:r w:rsidR="00AD082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陆河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县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辖区内的土地承包合同。</w:t>
      </w:r>
    </w:p>
    <w:p w:rsidR="00DF115C" w:rsidRDefault="00A23B6A">
      <w:pPr>
        <w:tabs>
          <w:tab w:val="left" w:pos="0"/>
        </w:tabs>
        <w:spacing w:line="480" w:lineRule="auto"/>
        <w:ind w:firstLineChars="100" w:firstLine="321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（四）对以下三种情形的申请者，另须按如下要求办理：</w:t>
      </w:r>
    </w:p>
    <w:p w:rsidR="00DF115C" w:rsidRDefault="00A23B6A">
      <w:pPr>
        <w:adjustRightInd w:val="0"/>
        <w:snapToGrid w:val="0"/>
        <w:spacing w:line="610" w:lineRule="exact"/>
        <w:ind w:firstLineChars="200" w:firstLine="640"/>
        <w:rPr>
          <w:rFonts w:ascii="仿宋" w:eastAsia="仿宋" w:hAnsi="仿宋" w:cs="仿宋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①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对于购买安装类机具（如简易保鲜储藏设备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、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微灌设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lastRenderedPageBreak/>
        <w:t>备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、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烘干机械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、畜牧饲养机械、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茶叶加工机械等）的申请者需要同时提供竣工确认书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。</w:t>
      </w:r>
    </w:p>
    <w:p w:rsidR="00DF115C" w:rsidRPr="00AD0820" w:rsidRDefault="00A23B6A" w:rsidP="00AD0820">
      <w:pPr>
        <w:adjustRightInd w:val="0"/>
        <w:snapToGrid w:val="0"/>
        <w:spacing w:line="610" w:lineRule="exact"/>
        <w:ind w:firstLineChars="200" w:firstLine="640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②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对于</w:t>
      </w: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购置拖拉机、联合收割机的，</w:t>
      </w: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必需到区农机安全监理站办理注册登记手续；对单机（或同一主体购买多台累计）补贴额在</w:t>
      </w: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5000</w:t>
      </w: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元及以上机具需“见人见机见票”进行现场核实</w:t>
      </w:r>
      <w:r w:rsidR="00AD0820"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，</w:t>
      </w:r>
      <w:r w:rsidR="00AD0820"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核实时要进行人机合影并上传到农机购置补贴辅助管理软件系统</w:t>
      </w: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；对于购买单机或同一主体购买多台累计销售价</w:t>
      </w: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万元以上的机具需采用银行转账等非现金支付购机款</w:t>
      </w:r>
      <w:r>
        <w:rPr>
          <w:rFonts w:ascii="仿宋" w:eastAsia="仿宋" w:hAnsi="仿宋" w:cs="仿宋" w:hint="eastAsia"/>
          <w:snapToGrid w:val="0"/>
          <w:color w:val="000000"/>
          <w:kern w:val="0"/>
          <w:sz w:val="32"/>
          <w:szCs w:val="32"/>
        </w:rPr>
        <w:t>。</w:t>
      </w:r>
    </w:p>
    <w:p w:rsidR="00DF115C" w:rsidRDefault="00A23B6A">
      <w:pPr>
        <w:adjustRightInd w:val="0"/>
        <w:snapToGrid w:val="0"/>
        <w:spacing w:line="610" w:lineRule="exact"/>
        <w:ind w:firstLine="640"/>
        <w:rPr>
          <w:rFonts w:ascii="仿宋" w:eastAsia="仿宋" w:hAnsi="仿宋" w:cs="仿宋"/>
          <w:snapToGrid w:val="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napToGrid w:val="0"/>
          <w:kern w:val="0"/>
          <w:sz w:val="32"/>
          <w:szCs w:val="32"/>
        </w:rPr>
        <w:t>三、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补贴机具产品须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在明显位置固定有生产企业、产品名称和型号、出厂编号、生产日期、执行标准等信息的永久性铭牌。</w:t>
      </w:r>
    </w:p>
    <w:p w:rsidR="00DF115C" w:rsidRDefault="00A23B6A">
      <w:pPr>
        <w:adjustRightInd w:val="0"/>
        <w:snapToGrid w:val="0"/>
        <w:spacing w:line="610" w:lineRule="exact"/>
        <w:ind w:firstLine="640"/>
        <w:rPr>
          <w:rFonts w:ascii="仿宋" w:eastAsia="仿宋" w:hAnsi="仿宋" w:cs="仿宋"/>
          <w:snapToGrid w:val="0"/>
          <w:kern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已被取消补贴资格，或者不符合认证管理、许可证管理等的产品，不能给予补贴。</w:t>
      </w:r>
    </w:p>
    <w:p w:rsidR="00DF115C" w:rsidRDefault="00A23B6A">
      <w:pPr>
        <w:rPr>
          <w:rFonts w:ascii="楷体" w:eastAsia="仿宋" w:hAnsi="楷体" w:cs="楷体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="00AD082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以上证件一律提供原件，除购机发票外，所有原件经审核后当场退回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DF115C" w:rsidRDefault="00DF115C">
      <w:pPr>
        <w:rPr>
          <w:rFonts w:ascii="楷体" w:eastAsia="仿宋" w:hAnsi="楷体" w:cs="楷体"/>
          <w:b/>
          <w:bCs/>
          <w:color w:val="000000"/>
          <w:sz w:val="32"/>
          <w:szCs w:val="32"/>
        </w:rPr>
      </w:pPr>
    </w:p>
    <w:p w:rsidR="00DF115C" w:rsidRDefault="00A23B6A" w:rsidP="00AD0820">
      <w:pPr>
        <w:ind w:right="480"/>
        <w:jc w:val="right"/>
        <w:rPr>
          <w:rFonts w:ascii="楷体" w:eastAsia="仿宋" w:hAnsi="楷体" w:cs="楷体"/>
          <w:b/>
          <w:bCs/>
          <w:color w:val="000000"/>
          <w:sz w:val="32"/>
          <w:szCs w:val="32"/>
        </w:rPr>
      </w:pPr>
      <w:r>
        <w:rPr>
          <w:rFonts w:ascii="楷体" w:eastAsia="仿宋" w:hAnsi="楷体" w:cs="楷体" w:hint="eastAsia"/>
          <w:b/>
          <w:bCs/>
          <w:color w:val="000000"/>
          <w:sz w:val="32"/>
          <w:szCs w:val="32"/>
        </w:rPr>
        <w:t>2020</w:t>
      </w:r>
      <w:r>
        <w:rPr>
          <w:rFonts w:ascii="楷体" w:eastAsia="仿宋" w:hAnsi="楷体" w:cs="楷体" w:hint="eastAsia"/>
          <w:b/>
          <w:bCs/>
          <w:color w:val="000000"/>
          <w:sz w:val="32"/>
          <w:szCs w:val="32"/>
        </w:rPr>
        <w:t>年</w:t>
      </w:r>
      <w:r>
        <w:rPr>
          <w:rFonts w:ascii="楷体" w:eastAsia="仿宋" w:hAnsi="楷体" w:cs="楷体" w:hint="eastAsia"/>
          <w:b/>
          <w:bCs/>
          <w:color w:val="000000"/>
          <w:sz w:val="32"/>
          <w:szCs w:val="32"/>
        </w:rPr>
        <w:t>3</w:t>
      </w:r>
      <w:r>
        <w:rPr>
          <w:rFonts w:ascii="楷体" w:eastAsia="仿宋" w:hAnsi="楷体" w:cs="楷体" w:hint="eastAsia"/>
          <w:b/>
          <w:bCs/>
          <w:color w:val="000000"/>
          <w:sz w:val="32"/>
          <w:szCs w:val="32"/>
        </w:rPr>
        <w:t>月</w:t>
      </w:r>
    </w:p>
    <w:sectPr w:rsidR="00DF115C" w:rsidSect="00DF115C">
      <w:pgSz w:w="11906" w:h="16838"/>
      <w:pgMar w:top="1270" w:right="1800" w:bottom="115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B6A" w:rsidRDefault="00A23B6A" w:rsidP="00AD0820">
      <w:r>
        <w:separator/>
      </w:r>
    </w:p>
  </w:endnote>
  <w:endnote w:type="continuationSeparator" w:id="0">
    <w:p w:rsidR="00A23B6A" w:rsidRDefault="00A23B6A" w:rsidP="00AD0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B6A" w:rsidRDefault="00A23B6A" w:rsidP="00AD0820">
      <w:r>
        <w:separator/>
      </w:r>
    </w:p>
  </w:footnote>
  <w:footnote w:type="continuationSeparator" w:id="0">
    <w:p w:rsidR="00A23B6A" w:rsidRDefault="00A23B6A" w:rsidP="00AD08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8510353"/>
    <w:rsid w:val="00A23B6A"/>
    <w:rsid w:val="00AD0820"/>
    <w:rsid w:val="00DF115C"/>
    <w:rsid w:val="09B167E7"/>
    <w:rsid w:val="10090289"/>
    <w:rsid w:val="16483828"/>
    <w:rsid w:val="226155E9"/>
    <w:rsid w:val="235F230D"/>
    <w:rsid w:val="25E20A52"/>
    <w:rsid w:val="2ED55429"/>
    <w:rsid w:val="38D21633"/>
    <w:rsid w:val="47EE003F"/>
    <w:rsid w:val="48510353"/>
    <w:rsid w:val="5BB87996"/>
    <w:rsid w:val="61060DBA"/>
    <w:rsid w:val="6479200E"/>
    <w:rsid w:val="67350614"/>
    <w:rsid w:val="7ED06AF8"/>
    <w:rsid w:val="7F590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1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DF115C"/>
    <w:pPr>
      <w:widowControl/>
    </w:pPr>
    <w:rPr>
      <w:kern w:val="0"/>
      <w:szCs w:val="21"/>
    </w:rPr>
  </w:style>
  <w:style w:type="paragraph" w:styleId="a3">
    <w:name w:val="header"/>
    <w:basedOn w:val="a"/>
    <w:link w:val="Char"/>
    <w:rsid w:val="00AD0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D0820"/>
    <w:rPr>
      <w:kern w:val="2"/>
      <w:sz w:val="18"/>
      <w:szCs w:val="18"/>
    </w:rPr>
  </w:style>
  <w:style w:type="paragraph" w:styleId="a4">
    <w:name w:val="footer"/>
    <w:basedOn w:val="a"/>
    <w:link w:val="Char0"/>
    <w:rsid w:val="00AD0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D082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117</Words>
  <Characters>669</Characters>
  <Application>Microsoft Office Word</Application>
  <DocSecurity>0</DocSecurity>
  <Lines>5</Lines>
  <Paragraphs>1</Paragraphs>
  <ScaleCrop>false</ScaleCrop>
  <Company>微软中国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微软用户</cp:lastModifiedBy>
  <cp:revision>2</cp:revision>
  <cp:lastPrinted>2020-11-30T08:55:00Z</cp:lastPrinted>
  <dcterms:created xsi:type="dcterms:W3CDTF">2020-03-17T02:21:00Z</dcterms:created>
  <dcterms:modified xsi:type="dcterms:W3CDTF">2020-12-03T05:33:00Z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