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color w:val="000000"/>
          <w:sz w:val="44"/>
          <w:szCs w:val="44"/>
          <w:lang w:eastAsia="zh-CN"/>
        </w:rPr>
        <w:t>清远市</w:t>
      </w:r>
      <w:r>
        <w:rPr>
          <w:rFonts w:hint="eastAsia" w:ascii="宋体" w:hAnsi="宋体" w:cs="宋体"/>
          <w:b/>
          <w:color w:val="000000"/>
          <w:sz w:val="44"/>
          <w:szCs w:val="44"/>
          <w:lang w:val="en-US" w:eastAsia="zh-CN"/>
        </w:rPr>
        <w:t>阳山县</w:t>
      </w:r>
      <w:r>
        <w:rPr>
          <w:rFonts w:hint="eastAsia" w:ascii="宋体" w:hAnsi="宋体" w:eastAsia="宋体" w:cs="宋体"/>
          <w:b/>
          <w:color w:val="000000"/>
          <w:sz w:val="44"/>
          <w:szCs w:val="44"/>
        </w:rPr>
        <w:t>农机购置补贴</w:t>
      </w:r>
      <w:r>
        <w:rPr>
          <w:rFonts w:hint="eastAsia" w:ascii="宋体" w:hAnsi="宋体" w:cs="宋体"/>
          <w:b/>
          <w:color w:val="000000"/>
          <w:sz w:val="44"/>
          <w:szCs w:val="44"/>
          <w:lang w:eastAsia="zh-CN"/>
        </w:rPr>
        <w:t>规章制度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  <w:t>一、工作职责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《广东省农业厅 广东省财政厅2018-2020年中央财政农机购置补贴实施方案》的通知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县级农业（农机）主管部门、财政部门、农机站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落实责任分工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各司其责，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公平、公开、及时、有序地开展农机购置补贴工作。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二、办理流程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购机者需在补贴产品目录范围内，自主到产销企业购买机具。持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>购机发票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乡镇农办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提出申请，必须提交以下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32"/>
          <w:szCs w:val="32"/>
          <w:lang w:eastAsia="zh-CN"/>
        </w:rPr>
        <w:t xml:space="preserve">资料：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>（一）本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>个人：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① 一卡通开户行、一卡通账号。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②购机者身份证。非本人办理申请的需提供代办人身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份证；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rightChars="0" w:firstLine="321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>农业生产经营组织（合作社、企业、公司等）：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①营业执照、开户许可证、机构代码证；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②与营业执照名称一致的银行账号；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③法人身份证。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Chars="0" w:right="0" w:rightChars="0" w:firstLine="321" w:firstLineChars="1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 xml:space="preserve">（三）外地户籍农户：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①购机者本人身份证（不受理代办申请）；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②购机者本人的农村信用社账户； 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   ③清远市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val="en-US" w:eastAsia="zh-CN"/>
        </w:rPr>
        <w:t>阳山县</w:t>
      </w: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辖区内的土地承包合同。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ind w:leftChars="0" w:right="0" w:rightChars="0" w:firstLine="321" w:firstLine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snapToGrid/>
          <w:color w:val="000000"/>
          <w:sz w:val="32"/>
          <w:szCs w:val="32"/>
          <w:lang w:eastAsia="zh-CN"/>
        </w:rPr>
        <w:t>（四）对以下三种情形的申请者，另须按如下要求办理：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对于购买安装类机具（如简易保鲜储藏设备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微灌设备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烘干机械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、畜牧饲养机械、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茶叶加工机械等）的申请者需要同时提供竣工确认书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对于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购置拖拉机、联合收割机的，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必需到区农机安全监理站办理注册登记手续；对单机（或同一主体购买多台累计）补贴额在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5000元及以上机具需“见人见机见票”进行现场核实；对于购买单机或同一主体购买多台累计销售价1万元以上的机具需采用银行转账等非现金支付购机款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 w:firstLineChars="200"/>
        <w:textAlignment w:val="auto"/>
        <w:rPr>
          <w:rFonts w:hint="eastAsia" w:ascii="仿宋" w:hAnsi="仿宋" w:eastAsia="仿宋" w:cs="仿宋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>③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对于购买其他单机补贴额在1万元及以上机具的申请者，需携带所购置机具提供给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乡镇农办</w:t>
      </w:r>
      <w:bookmarkStart w:id="0" w:name="_GoBack"/>
      <w:bookmarkEnd w:id="0"/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核实，核实时要进行人机合影并上传到农机购置补贴辅助管理软件系统。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补贴机具产品须</w:t>
      </w:r>
      <w:r>
        <w:rPr>
          <w:rFonts w:hint="eastAsia" w:ascii="仿宋" w:hAnsi="仿宋" w:eastAsia="仿宋" w:cs="仿宋"/>
          <w:b w:val="0"/>
          <w:bCs w:val="0"/>
          <w:snapToGrid w:val="0"/>
          <w:kern w:val="0"/>
          <w:sz w:val="32"/>
          <w:szCs w:val="32"/>
          <w:lang w:val="en-US" w:eastAsia="zh-CN"/>
        </w:rPr>
        <w:t>在明显位置固定有生产企业、产品名称和型号、出厂编号、生产日期、执行标准等信息的永久性铭牌。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10" w:lineRule="exact"/>
        <w:ind w:firstLine="640"/>
        <w:textAlignment w:val="auto"/>
        <w:rPr>
          <w:rFonts w:hint="default" w:ascii="仿宋" w:hAnsi="仿宋" w:eastAsia="仿宋" w:cs="仿宋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32"/>
          <w:szCs w:val="32"/>
          <w:lang w:val="en-US" w:eastAsia="zh-CN"/>
        </w:rPr>
        <w:t>已被取消补贴资格，或者不符合认证管理、许可证管理等的产品，不能给予补贴。</w:t>
      </w:r>
    </w:p>
    <w:p>
      <w:pPr>
        <w:rPr>
          <w:rFonts w:hint="eastAsia" w:ascii="楷体" w:hAnsi="楷体" w:eastAsia="仿宋" w:cs="楷体"/>
          <w:b/>
          <w:bCs/>
          <w:color w:val="000000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napToGrid/>
          <w:color w:val="000000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snapToGrid/>
          <w:color w:val="000000"/>
          <w:sz w:val="32"/>
          <w:szCs w:val="32"/>
          <w:lang w:eastAsia="zh-CN"/>
        </w:rPr>
        <w:t>以上证件一律提供原件，除购机发票外，所有原件经审核后当场退回，并在相应的复印件上加盖“此件与原件一致再复印无效”字样，由购机者（代办人）签名确认。</w:t>
      </w:r>
    </w:p>
    <w:p>
      <w:pPr>
        <w:rPr>
          <w:rFonts w:hint="default" w:ascii="楷体" w:hAnsi="楷体" w:eastAsia="仿宋" w:cs="楷体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</w:p>
    <w:p>
      <w:pPr>
        <w:jc w:val="right"/>
        <w:rPr>
          <w:rFonts w:hint="default" w:ascii="楷体" w:hAnsi="楷体" w:eastAsia="仿宋" w:cs="楷体"/>
          <w:b/>
          <w:bCs/>
          <w:color w:val="00000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楷体" w:hAnsi="楷体" w:eastAsia="仿宋" w:cs="楷体"/>
          <w:b/>
          <w:bCs/>
          <w:color w:val="000000"/>
          <w:sz w:val="32"/>
          <w:szCs w:val="32"/>
          <w:shd w:val="clear" w:color="auto" w:fill="auto"/>
          <w:lang w:val="en-US" w:eastAsia="zh-CN"/>
        </w:rPr>
        <w:t>2020年3月</w:t>
      </w:r>
    </w:p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10353"/>
    <w:rsid w:val="09B167E7"/>
    <w:rsid w:val="10090289"/>
    <w:rsid w:val="16483828"/>
    <w:rsid w:val="226155E9"/>
    <w:rsid w:val="235F230D"/>
    <w:rsid w:val="25E20A52"/>
    <w:rsid w:val="2ED55429"/>
    <w:rsid w:val="38D21633"/>
    <w:rsid w:val="47EE003F"/>
    <w:rsid w:val="48510353"/>
    <w:rsid w:val="5BB87996"/>
    <w:rsid w:val="61060DBA"/>
    <w:rsid w:val="6479200E"/>
    <w:rsid w:val="67350614"/>
    <w:rsid w:val="7ED06AF8"/>
    <w:rsid w:val="7F59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2020-03-17T02:21:00Z</dcterms:created>
  <dc:creator>apple</dc:creator>
  <cp:lastModifiedBy>ling</cp:lastModifiedBy>
  <cp:lastPrinted>2020-11-30T08:55:00Z</cp:lastPrinted>
  <dcterms:modified xsi:type="dcterms:W3CDTF">2020-12-03T03:23:51Z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