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27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27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27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27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color w:val="000000"/>
          <w:spacing w:val="27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27"/>
          <w:sz w:val="44"/>
          <w:szCs w:val="44"/>
          <w:shd w:val="clear" w:fill="FFFFFF"/>
          <w:lang w:eastAsia="zh-CN"/>
        </w:rPr>
        <w:t>揭西县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27"/>
          <w:sz w:val="44"/>
          <w:szCs w:val="44"/>
          <w:shd w:val="clear" w:fill="FFFFFF"/>
        </w:rPr>
        <w:t>农机购置补贴工作制度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为促进我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农机购置补贴工作规范、有序、高效开展，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sz w:val="28"/>
          <w:szCs w:val="28"/>
          <w:shd w:val="clear" w:fill="FFFFFF"/>
        </w:rPr>
        <w:t>确保农机补贴政策实施过程的公平公正公开、监管措施扎实有效、政策落到实处，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sz w:val="28"/>
          <w:szCs w:val="28"/>
          <w:shd w:val="clear" w:fill="FFFFFF"/>
          <w:lang w:eastAsia="zh-CN"/>
        </w:rPr>
        <w:t>县农业农村局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sz w:val="28"/>
          <w:szCs w:val="28"/>
          <w:shd w:val="clear" w:fill="FFFFFF"/>
        </w:rPr>
        <w:t>特制定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以下农机购置补贴工作制度：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一、购机补贴办理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工作人员须对前来申请补贴的农户进行严格身份审查，确保补贴对象身份真实，符合补贴条件。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-65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工作人员须对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农</w:t>
      </w:r>
      <w:r>
        <w:rPr>
          <w:rFonts w:hint="eastAsia" w:ascii="宋体" w:hAnsi="宋体" w:eastAsia="宋体" w:cs="宋体"/>
          <w:kern w:val="0"/>
          <w:sz w:val="28"/>
          <w:szCs w:val="28"/>
        </w:rPr>
        <w:t>户所购农机具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资料</w:t>
      </w:r>
      <w:r>
        <w:rPr>
          <w:rFonts w:hint="eastAsia" w:ascii="宋体" w:hAnsi="宋体" w:eastAsia="宋体" w:cs="宋体"/>
          <w:kern w:val="0"/>
          <w:sz w:val="28"/>
          <w:szCs w:val="28"/>
        </w:rPr>
        <w:t>与发票等进行核实。对拖拉机、联合收割机等纳入牌证管理的机具和单机(或同一主体购买多台累计)补贴额在5000元及以上机具需“见人见机见票”进行现场核实。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二、补贴信息公示制度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72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sz w:val="28"/>
          <w:szCs w:val="28"/>
          <w:shd w:val="clear" w:fill="FFFFFF"/>
        </w:rPr>
        <w:t>为保证农机购置补贴信息公开及时、全面，通过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农机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  <w:lang w:eastAsia="zh-CN"/>
        </w:rPr>
        <w:t>购置补贴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信息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  <w:lang w:eastAsia="zh-CN"/>
        </w:rPr>
        <w:t>公开专栏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  <w:lang w:eastAsia="zh-CN"/>
        </w:rPr>
        <w:t>各乡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镇（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办）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"/>
          <w:sz w:val="28"/>
          <w:szCs w:val="28"/>
          <w:shd w:val="clear" w:fill="FFFFFF"/>
        </w:rPr>
        <w:t>政府公开栏等进行公示，接受广大群众监督。公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0"/>
          <w:sz w:val="28"/>
          <w:szCs w:val="28"/>
          <w:shd w:val="clear" w:fill="FFFFFF"/>
        </w:rPr>
        <w:t>开内容包括：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88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</w:rPr>
        <w:t>1、农机购置补贴实施方案；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88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1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</w:rPr>
        <w:t>2、农机购置补贴机具核验流程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0"/>
          <w:sz w:val="28"/>
          <w:szCs w:val="28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1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10"/>
          <w:sz w:val="28"/>
          <w:szCs w:val="28"/>
          <w:shd w:val="clear" w:fill="FFFFFF"/>
          <w:lang w:val="en-US" w:eastAsia="zh-CN"/>
        </w:rPr>
        <w:t>3、农机购置补贴公示表；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9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、享受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  <w:lang w:eastAsia="zh-CN"/>
        </w:rPr>
        <w:t>农机购置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补贴的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  <w:lang w:eastAsia="zh-CN"/>
        </w:rPr>
        <w:t>购机者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信息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  <w:lang w:eastAsia="zh-CN"/>
        </w:rPr>
        <w:t>年度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、补贴咨询电话、举报电话。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三、补贴资金拨付制度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经公示无异议后，工作人员应及时整理好农机购置补贴资金发放明细表送县财政局，由县财政局复核无误后，直接支付到农户（组织）的帐户。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宋体" w:hAnsi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监督制度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default" w:ascii="宋体" w:hAnsi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  <w:t xml:space="preserve">    局组织相关工作人员分阶段对办理购置补贴的农机具进行抽查，加强监督管理。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88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7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五、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7"/>
          <w:sz w:val="28"/>
          <w:szCs w:val="28"/>
          <w:shd w:val="clear" w:fill="FFFFFF"/>
        </w:rPr>
        <w:t>档案管理制度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在实施农机购置补贴政策中形成产生的、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能准确、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2"/>
          <w:sz w:val="28"/>
          <w:szCs w:val="28"/>
          <w:shd w:val="clear" w:fill="FFFFFF"/>
        </w:rPr>
        <w:t>完整、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"/>
          <w:sz w:val="28"/>
          <w:szCs w:val="28"/>
          <w:shd w:val="clear" w:fill="FFFFFF"/>
        </w:rPr>
        <w:t>系统反映农机购置补贴工作全过程的文件、资料、协议、发票复印件、照片、电子档案等材料都必须建立档案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2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"/>
          <w:sz w:val="28"/>
          <w:szCs w:val="28"/>
          <w:shd w:val="clear" w:fill="FFFFFF"/>
        </w:rPr>
        <w:t>农机购置补贴档案是管理、监督和检查的重要依据，由专人按档案管理的要求负责档案的收集、整理和保管，不得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fill="FFFFFF"/>
        </w:rPr>
        <w:t>弄虚作假，严禁擅自销毁。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bookmarkStart w:id="0" w:name="_GoBack"/>
      <w:bookmarkEnd w:id="0"/>
    </w:p>
    <w:sectPr>
      <w:pgSz w:w="11906" w:h="16838"/>
      <w:pgMar w:top="1610" w:right="1800" w:bottom="1440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905E1"/>
    <w:rsid w:val="039905E1"/>
    <w:rsid w:val="05FF5C96"/>
    <w:rsid w:val="137A01F0"/>
    <w:rsid w:val="15142943"/>
    <w:rsid w:val="1ACD47DC"/>
    <w:rsid w:val="1AE02519"/>
    <w:rsid w:val="26D06D21"/>
    <w:rsid w:val="26E23F56"/>
    <w:rsid w:val="371F2005"/>
    <w:rsid w:val="44000BB2"/>
    <w:rsid w:val="446107E1"/>
    <w:rsid w:val="4F7664FB"/>
    <w:rsid w:val="57C365F1"/>
    <w:rsid w:val="5A210A43"/>
    <w:rsid w:val="659130C2"/>
    <w:rsid w:val="65A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2020-12-02T08:52:00Z</dcterms:created>
  <dc:creator>Administrator</dc:creator>
  <cp:lastModifiedBy>Administrator</cp:lastModifiedBy>
  <cp:lastPrinted>2020-12-04T02:20:00Z</cp:lastPrinted>
  <dcterms:modified xsi:type="dcterms:W3CDTF">2020-12-07T01:01:40Z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