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>2020</w:t>
      </w:r>
      <w:r>
        <w:rPr>
          <w:rFonts w:hint="eastAsia" w:ascii="宋体" w:hAnsi="宋体" w:eastAsia="宋体" w:cs="宋体"/>
          <w:sz w:val="32"/>
          <w:szCs w:val="32"/>
        </w:rPr>
        <w:t>年度连山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壮族瑶族自治</w:t>
      </w:r>
      <w:r>
        <w:rPr>
          <w:rFonts w:hint="eastAsia" w:ascii="宋体" w:hAnsi="宋体" w:eastAsia="宋体" w:cs="宋体"/>
          <w:sz w:val="32"/>
          <w:szCs w:val="32"/>
        </w:rPr>
        <w:t>县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享受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中央财政</w:t>
      </w:r>
      <w:r>
        <w:rPr>
          <w:rFonts w:hint="eastAsia" w:ascii="宋体" w:hAnsi="宋体" w:eastAsia="宋体" w:cs="宋体"/>
          <w:sz w:val="32"/>
          <w:szCs w:val="32"/>
        </w:rPr>
        <w:t>农机购置</w:t>
      </w:r>
      <w:r>
        <w:rPr>
          <w:rFonts w:hint="eastAsia" w:ascii="宋体" w:hAnsi="宋体" w:cs="宋体"/>
          <w:sz w:val="32"/>
          <w:szCs w:val="32"/>
          <w:lang w:eastAsia="zh-CN"/>
        </w:rPr>
        <w:t>（含报废更新）</w:t>
      </w:r>
      <w:r>
        <w:rPr>
          <w:rFonts w:hint="eastAsia" w:ascii="宋体" w:hAnsi="宋体" w:eastAsia="宋体" w:cs="宋体"/>
          <w:sz w:val="32"/>
          <w:szCs w:val="32"/>
        </w:rPr>
        <w:t>补贴的购机者信息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公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告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（［2021］第2号）</w:t>
      </w:r>
    </w:p>
    <w:p>
      <w:pPr>
        <w:ind w:left="0" w:leftChars="0" w:right="0" w:rightChars="0" w:firstLine="0" w:firstLineChars="0"/>
        <w:jc w:val="both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年度，上级下达我县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中央财政</w:t>
      </w:r>
      <w:r>
        <w:rPr>
          <w:rFonts w:hint="eastAsia" w:ascii="宋体" w:hAnsi="宋体" w:eastAsia="宋体" w:cs="宋体"/>
          <w:sz w:val="28"/>
          <w:szCs w:val="28"/>
        </w:rPr>
        <w:t>农机购置补贴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10.00万元；历年结余结转26.669万元，累计36.669万元。截止2020年12月31日止，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购机者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合计使用农机购置（含报废更新）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补贴资金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14.947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万元，完成年度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资金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指标的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149.47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%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，完成累计总资金的40.76%。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享受补贴购机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（含报废更新）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户，补贴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各类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农机具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台套。尚结余资金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21.722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万元，结转20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年度使用。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吉田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镇</w:t>
      </w:r>
      <w:r>
        <w:rPr>
          <w:rFonts w:hint="eastAsia" w:ascii="宋体" w:hAnsi="宋体" w:cs="宋体"/>
          <w:sz w:val="28"/>
          <w:szCs w:val="28"/>
          <w:lang w:eastAsia="zh-CN"/>
        </w:rPr>
        <w:t>赵定锋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购机者已享受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中央财政</w:t>
      </w:r>
      <w:r>
        <w:rPr>
          <w:rFonts w:hint="eastAsia" w:ascii="宋体" w:hAnsi="宋体" w:eastAsia="宋体" w:cs="宋体"/>
          <w:sz w:val="28"/>
          <w:szCs w:val="28"/>
        </w:rPr>
        <w:t>农机购置补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贴，现予以公告。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详细名单见附件：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2020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年度连山壮族瑶族自治县享受农机购置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（含报废更新）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补贴的购机者信息表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连山壮族瑶族自治县农业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农村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公告时间：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75833"/>
    <w:rsid w:val="01DC091F"/>
    <w:rsid w:val="214B2BE2"/>
    <w:rsid w:val="42425F25"/>
    <w:rsid w:val="499830A1"/>
    <w:rsid w:val="5B075833"/>
    <w:rsid w:val="5FD0578C"/>
    <w:rsid w:val="75797FB1"/>
    <w:rsid w:val="7E9070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2021-03-03T08:08:00Z</dcterms:created>
  <dc:creator>lenovo</dc:creator>
  <cp:lastModifiedBy>lenovo</cp:lastModifiedBy>
  <dcterms:modified xsi:type="dcterms:W3CDTF">2021-03-03T08:29:39Z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