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beforeLines="0" w:after="330" w:afterLines="0" w:line="32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2020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eastAsia="zh-CN"/>
        </w:rPr>
        <w:t>度</w:t>
      </w:r>
      <w:r>
        <w:rPr>
          <w:rFonts w:hint="eastAsia" w:ascii="宋体" w:hAnsi="宋体" w:eastAsia="宋体" w:cs="宋体"/>
          <w:sz w:val="32"/>
          <w:szCs w:val="32"/>
        </w:rPr>
        <w:t>连山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壮族瑶族自治</w:t>
      </w:r>
      <w:r>
        <w:rPr>
          <w:rFonts w:hint="eastAsia" w:ascii="宋体" w:hAnsi="宋体" w:eastAsia="宋体" w:cs="宋体"/>
          <w:sz w:val="32"/>
          <w:szCs w:val="32"/>
        </w:rPr>
        <w:t>县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beforeLines="0" w:after="330" w:afterLines="0" w:line="32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中央财政</w:t>
      </w:r>
      <w:r>
        <w:rPr>
          <w:rFonts w:hint="eastAsia" w:ascii="宋体" w:hAnsi="宋体" w:eastAsia="宋体" w:cs="宋体"/>
          <w:sz w:val="32"/>
          <w:szCs w:val="32"/>
        </w:rPr>
        <w:t>农机购置补贴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实施进度情况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beforeLines="0" w:after="330" w:afterLines="0" w:line="32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公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告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beforeLines="0" w:after="330" w:afterLines="0" w:line="32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sz w:val="32"/>
          <w:szCs w:val="32"/>
          <w:lang w:eastAsia="zh-CN"/>
        </w:rPr>
        <w:t>［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2021］第1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号）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一、 年度办理进度情况：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年度，我县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中央财政</w:t>
      </w:r>
      <w:r>
        <w:rPr>
          <w:rFonts w:hint="eastAsia" w:ascii="宋体" w:hAnsi="宋体" w:eastAsia="宋体" w:cs="宋体"/>
          <w:sz w:val="28"/>
          <w:szCs w:val="28"/>
        </w:rPr>
        <w:t>农机购置补贴</w:t>
      </w:r>
      <w:r>
        <w:rPr>
          <w:rFonts w:hint="eastAsia" w:ascii="宋体" w:hAnsi="宋体" w:cs="宋体"/>
          <w:sz w:val="28"/>
          <w:szCs w:val="28"/>
          <w:lang w:eastAsia="zh-CN"/>
        </w:rPr>
        <w:t>指标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资金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10.00万元，历年结余结转26.669万元，累计总资金36.669万元。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截至20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日止，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累计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完成受理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户个人（或组织）提交的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份购机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（含报废更新）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申请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台套，购机者申请财政补贴资金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14.947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万元，完成年度资金指标的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149.47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%，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完成总资金的40.76%。年度末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尚结余资金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21.722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二、资金支付进度情况：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截至20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，全县已支付三批次补贴资金合计12.635万元给购机者，占已受理申请资金的84.53%，占年度总资金的34.46%。余下已申请的2.312万元即将进入办理结算支付阶段。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目前，全县农机购机者办理中央财政</w:t>
      </w:r>
      <w:r>
        <w:rPr>
          <w:rFonts w:hint="eastAsia" w:ascii="宋体" w:hAnsi="宋体" w:eastAsia="宋体" w:cs="宋体"/>
          <w:sz w:val="28"/>
          <w:szCs w:val="28"/>
        </w:rPr>
        <w:t>农机购置补贴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申请仍在继续受理之中。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门：县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农业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农村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局农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械化与农田建设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管理股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地          址：吉田镇鹿鸣东路  连山政务服务中心  六楼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咨询、受理电话：0763―8730488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如需了解更多详情，请登陆连山县政府网站“农机购置补贴专栏”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查询（网址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color w:val="FF00FF"/>
          <w:sz w:val="30"/>
          <w:szCs w:val="30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FF00FF"/>
          <w:sz w:val="30"/>
          <w:szCs w:val="30"/>
          <w:lang w:val="en-US" w:eastAsia="zh-CN"/>
        </w:rPr>
        <w:instrText xml:space="preserve"> HYPERLINK "http://www.gdls.gov.cn/zwdt/ztlm/njgzbtzl/index.html" </w:instrText>
      </w:r>
      <w:r>
        <w:rPr>
          <w:rFonts w:hint="eastAsia" w:ascii="宋体" w:hAnsi="宋体" w:eastAsia="宋体" w:cs="宋体"/>
          <w:color w:val="FF00FF"/>
          <w:sz w:val="30"/>
          <w:szCs w:val="30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FF00FF"/>
          <w:sz w:val="30"/>
          <w:szCs w:val="30"/>
          <w:lang w:val="en-US" w:eastAsia="zh-CN"/>
        </w:rPr>
        <w:t>http://www.gdls.gov.cn/zwdt/ztlm/njgzbtzl/index.html</w:t>
      </w:r>
      <w:r>
        <w:rPr>
          <w:rFonts w:hint="eastAsia" w:ascii="宋体" w:hAnsi="宋体" w:eastAsia="宋体" w:cs="宋体"/>
          <w:color w:val="FF00FF"/>
          <w:sz w:val="30"/>
          <w:szCs w:val="30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附件：2020年连山农机购置补贴机具、补贴额汇总表（全年）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公告单位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连山壮族瑶族自治县农业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农村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公告时间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2021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9055F"/>
    <w:rsid w:val="031F6CA2"/>
    <w:rsid w:val="168032CE"/>
    <w:rsid w:val="193604B8"/>
    <w:rsid w:val="305577A7"/>
    <w:rsid w:val="3FE650B0"/>
    <w:rsid w:val="499D451F"/>
    <w:rsid w:val="57686641"/>
    <w:rsid w:val="6ABF006F"/>
    <w:rsid w:val="7029055F"/>
    <w:rsid w:val="7F8525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2021-03-03T08:09:00Z</dcterms:created>
  <dc:creator>lenovo</dc:creator>
  <cp:lastModifiedBy>lenovo</cp:lastModifiedBy>
  <cp:lastPrinted>2021-03-03T08:49:00Z</cp:lastPrinted>
  <dcterms:modified xsi:type="dcterms:W3CDTF">2021-03-09T01:06:39Z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