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31" w:rsidRPr="007A6D31" w:rsidRDefault="007A6D31" w:rsidP="007A6D31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7A6D31">
        <w:rPr>
          <w:rFonts w:ascii="黑体" w:eastAsia="黑体" w:hAnsi="黑体" w:cs="宋体" w:hint="eastAsia"/>
          <w:kern w:val="0"/>
          <w:sz w:val="44"/>
          <w:szCs w:val="44"/>
        </w:rPr>
        <w:t>梅州市梅江区农机回收</w:t>
      </w:r>
      <w:r>
        <w:rPr>
          <w:rFonts w:ascii="黑体" w:eastAsia="黑体" w:hAnsi="黑体" w:cs="宋体" w:hint="eastAsia"/>
          <w:kern w:val="0"/>
          <w:sz w:val="44"/>
          <w:szCs w:val="44"/>
        </w:rPr>
        <w:t>企业</w:t>
      </w:r>
    </w:p>
    <w:tbl>
      <w:tblPr>
        <w:tblW w:w="13905" w:type="dxa"/>
        <w:tblInd w:w="93" w:type="dxa"/>
        <w:tblLook w:val="04A0"/>
      </w:tblPr>
      <w:tblGrid>
        <w:gridCol w:w="687"/>
        <w:gridCol w:w="2873"/>
        <w:gridCol w:w="3158"/>
        <w:gridCol w:w="2493"/>
        <w:gridCol w:w="1426"/>
        <w:gridCol w:w="1221"/>
        <w:gridCol w:w="2047"/>
      </w:tblGrid>
      <w:tr w:rsidR="007A6D31" w:rsidTr="007A6D31">
        <w:trPr>
          <w:trHeight w:val="12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住所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经营许可证号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:rsidR="007A6D31" w:rsidTr="007A6D31">
        <w:trPr>
          <w:trHeight w:val="17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D31" w:rsidRDefault="007A6D31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7A6D3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梅州市利民物资再生利用有限公司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7A6D3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梅州市梅江区环市西路（西郊寨中）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7A6D31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粤车回证书第1308号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7A6D3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刘高平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82065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刘启定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31" w:rsidRDefault="0082065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13902780351</w:t>
            </w:r>
          </w:p>
        </w:tc>
      </w:tr>
    </w:tbl>
    <w:p w:rsidR="00CF0A8C" w:rsidRDefault="00CF0A8C"/>
    <w:sectPr w:rsidR="00CF0A8C" w:rsidSect="007A6D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D31"/>
    <w:rsid w:val="007A6D31"/>
    <w:rsid w:val="00820658"/>
    <w:rsid w:val="00CF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2021-11-01T02:53:00Z</dcterms:created>
  <dcterms:modified xsi:type="dcterms:W3CDTF">2021-11-01T03:02:00Z</dcterms:modified>
</cp:coreProperties>
</file>