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2021</w:t>
      </w:r>
      <w:r>
        <w:rPr>
          <w:rFonts w:hint="eastAsia" w:ascii="宋体" w:hAnsi="宋体" w:eastAsia="宋体" w:cs="宋体"/>
          <w:sz w:val="32"/>
          <w:szCs w:val="32"/>
        </w:rPr>
        <w:t>年度连山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壮族瑶族自治</w:t>
      </w:r>
      <w:r>
        <w:rPr>
          <w:rFonts w:hint="eastAsia" w:ascii="宋体" w:hAnsi="宋体" w:eastAsia="宋体" w:cs="宋体"/>
          <w:sz w:val="32"/>
          <w:szCs w:val="32"/>
        </w:rPr>
        <w:t>县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享受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中央财政</w:t>
      </w:r>
      <w:r>
        <w:rPr>
          <w:rFonts w:hint="eastAsia" w:ascii="宋体" w:hAnsi="宋体" w:eastAsia="宋体" w:cs="宋体"/>
          <w:sz w:val="32"/>
          <w:szCs w:val="32"/>
        </w:rPr>
        <w:t>农机购置</w:t>
      </w:r>
      <w:r>
        <w:rPr>
          <w:rFonts w:hint="eastAsia" w:ascii="宋体" w:hAnsi="宋体" w:cs="宋体"/>
          <w:sz w:val="32"/>
          <w:szCs w:val="32"/>
          <w:lang w:eastAsia="zh-CN"/>
        </w:rPr>
        <w:t>（含报废更新）</w:t>
      </w:r>
      <w:r>
        <w:rPr>
          <w:rFonts w:hint="eastAsia" w:ascii="宋体" w:hAnsi="宋体" w:eastAsia="宋体" w:cs="宋体"/>
          <w:sz w:val="32"/>
          <w:szCs w:val="32"/>
        </w:rPr>
        <w:t>补贴的购机者信息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（［2021］第4号）</w:t>
      </w:r>
    </w:p>
    <w:p>
      <w:pPr>
        <w:ind w:left="0" w:leftChars="0" w:right="0" w:rightChars="0" w:firstLine="0" w:firstLineChars="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年度，我县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中央财政</w:t>
      </w:r>
      <w:r>
        <w:rPr>
          <w:rFonts w:hint="eastAsia" w:ascii="宋体" w:hAnsi="宋体" w:eastAsia="宋体" w:cs="宋体"/>
          <w:sz w:val="28"/>
          <w:szCs w:val="28"/>
        </w:rPr>
        <w:t>农机购置补贴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资金</w:t>
      </w:r>
      <w:r>
        <w:rPr>
          <w:rFonts w:hint="eastAsia" w:ascii="宋体" w:hAnsi="宋体" w:cs="宋体"/>
          <w:sz w:val="28"/>
          <w:szCs w:val="28"/>
          <w:lang w:eastAsia="zh-CN"/>
        </w:rPr>
        <w:t>结余结转资金累计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24.034万元（其中2021年没有下达资金；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2020年下达10.00万元；2019年及以前年度结余结转14.034万元）。截止2021年12月9日止，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购机者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合计享受农机购置（含报废更新）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补贴资金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16.535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万元，完成年度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资金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指标的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165.35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%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，完成累计总资金的68.8%。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享受购机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（含报废更新）补贴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户，补贴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各类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农机具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台套。尚结余资金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7.499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万元，结转20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年度使用。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吉田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镇</w:t>
      </w:r>
      <w:r>
        <w:rPr>
          <w:rFonts w:hint="eastAsia" w:ascii="宋体" w:hAnsi="宋体" w:cs="宋体"/>
          <w:sz w:val="28"/>
          <w:szCs w:val="28"/>
          <w:lang w:eastAsia="zh-CN"/>
        </w:rPr>
        <w:t>孔祥宽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购机者</w:t>
      </w:r>
      <w:r>
        <w:rPr>
          <w:rFonts w:hint="eastAsia" w:ascii="宋体" w:hAnsi="宋体" w:cs="宋体"/>
          <w:sz w:val="28"/>
          <w:szCs w:val="28"/>
          <w:lang w:eastAsia="zh-CN"/>
        </w:rPr>
        <w:t>列入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享受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中央财政</w:t>
      </w:r>
      <w:r>
        <w:rPr>
          <w:rFonts w:hint="eastAsia" w:ascii="宋体" w:hAnsi="宋体" w:eastAsia="宋体" w:cs="宋体"/>
          <w:sz w:val="28"/>
          <w:szCs w:val="28"/>
        </w:rPr>
        <w:t>农机购置补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贴，现予以公告。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详细名单见附件：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2021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年度连山壮族瑶族自治县享受农机购置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（含报废更新）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补贴的购机者信息表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公告单位：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连山壮族瑶族自治县农业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农村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公告时间：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C3ACE"/>
    <w:rsid w:val="1A2A7065"/>
    <w:rsid w:val="35743B88"/>
    <w:rsid w:val="37960536"/>
    <w:rsid w:val="38876A31"/>
    <w:rsid w:val="63FA6C63"/>
    <w:rsid w:val="762B74CA"/>
    <w:rsid w:val="7D5C3ACE"/>
    <w:rsid w:val="7F8F2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2021-12-14T01:55:00Z</dcterms:created>
  <dc:creator>lenovo</dc:creator>
  <cp:lastModifiedBy>lenovo</cp:lastModifiedBy>
  <dcterms:modified xsi:type="dcterms:W3CDTF">2021-12-14T03:12:35Z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