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曲江区2021年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农机购置补贴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资金使用情况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</w:p>
    <w:p>
      <w:pPr>
        <w:wordWrap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经与财政部门核对2021年度本区已使用补贴资金54.436万元。</w:t>
      </w:r>
    </w:p>
    <w:p>
      <w:pPr>
        <w:wordWrap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2021年及之前累计结余补贴资金22.564万元结转至2022年系统使用，2022年可用补贴资金122.564万元。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0" w:firstLineChars="15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韶关市曲江区农业机械管理局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040" w:firstLineChars="18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2022年3月10日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3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2022-05-05T09:18:45Z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CB3336FAF696434B89368C3F90905DEF</vt:lpwstr>
  </property>
</Properties>
</file>