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333333"/>
          <w:spacing w:val="0"/>
          <w:sz w:val="19"/>
          <w:szCs w:val="19"/>
        </w:rPr>
      </w:pPr>
      <w:r>
        <w:rPr>
          <w:rFonts w:hint="default" w:ascii="方正小标宋简体" w:hAnsi="方正小标宋简体" w:eastAsia="方正小标宋简体" w:cs="方正小标宋简体"/>
          <w:i w:val="0"/>
          <w:iCs w:val="0"/>
          <w:caps w:val="0"/>
          <w:color w:val="333333"/>
          <w:spacing w:val="0"/>
          <w:sz w:val="43"/>
          <w:szCs w:val="43"/>
          <w:bdr w:val="none" w:color="auto" w:sz="0" w:space="0"/>
          <w:shd w:val="clear" w:fill="FFFFFF"/>
        </w:rPr>
        <w:t>广东省农业厅  广东省财政厅2018-2020年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333333"/>
          <w:spacing w:val="0"/>
          <w:sz w:val="19"/>
          <w:szCs w:val="19"/>
        </w:rPr>
      </w:pPr>
      <w:r>
        <w:rPr>
          <w:rFonts w:hint="default" w:ascii="方正小标宋简体" w:hAnsi="方正小标宋简体" w:eastAsia="方正小标宋简体" w:cs="方正小标宋简体"/>
          <w:i w:val="0"/>
          <w:iCs w:val="0"/>
          <w:caps w:val="0"/>
          <w:color w:val="333333"/>
          <w:spacing w:val="0"/>
          <w:sz w:val="43"/>
          <w:szCs w:val="43"/>
          <w:bdr w:val="none" w:color="auto" w:sz="0" w:space="0"/>
          <w:shd w:val="clear" w:fill="FFFFFF"/>
        </w:rPr>
        <w:t>中央财政农机购置补贴实施方案</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b/>
          <w:bCs/>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31"/>
          <w:szCs w:val="31"/>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全面贯彻落实党的十九大精神，以习近平新时代中国特色社会主义思想为指导，深入贯彻习近平总书记重要讲话精神。紧紧围绕实施乡村振兴战略，以推进农业供给侧结构性改革、促进农业机械化全程全面高质高效发展为基本要求，突出重点，全力保障粮食和主要农产品生产全程机械化的需求，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31"/>
          <w:szCs w:val="31"/>
          <w:bdr w:val="none" w:color="auto" w:sz="0" w:space="0"/>
          <w:shd w:val="clear" w:fill="FFFFFF"/>
        </w:rPr>
        <w:t>二、补贴范围和补贴机具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ascii="楷体_GB2312" w:hAnsi="微软雅黑" w:eastAsia="楷体_GB2312" w:cs="楷体_GB2312"/>
          <w:i w:val="0"/>
          <w:iCs w:val="0"/>
          <w:caps w:val="0"/>
          <w:color w:val="333333"/>
          <w:spacing w:val="0"/>
          <w:sz w:val="31"/>
          <w:szCs w:val="31"/>
          <w:bdr w:val="none" w:color="auto" w:sz="0" w:space="0"/>
          <w:shd w:val="clear" w:fill="FFFFFF"/>
        </w:rPr>
        <w:t>（一）</w:t>
      </w:r>
      <w:r>
        <w:rPr>
          <w:rFonts w:hint="default" w:ascii="楷体_GB2312" w:hAnsi="微软雅黑" w:eastAsia="楷体_GB2312" w:cs="楷体_GB2312"/>
          <w:i w:val="0"/>
          <w:iCs w:val="0"/>
          <w:caps w:val="0"/>
          <w:color w:val="333333"/>
          <w:spacing w:val="0"/>
          <w:sz w:val="31"/>
          <w:szCs w:val="31"/>
          <w:bdr w:val="none" w:color="auto" w:sz="0" w:space="0"/>
          <w:shd w:val="clear" w:fill="FFFFFF"/>
        </w:rPr>
        <w:t>农机购置补贴机具种类范围。</w:t>
      </w:r>
      <w:r>
        <w:rPr>
          <w:rFonts w:hint="default" w:ascii="仿宋_GB2312" w:hAnsi="微软雅黑" w:eastAsia="仿宋_GB2312" w:cs="仿宋_GB2312"/>
          <w:i w:val="0"/>
          <w:iCs w:val="0"/>
          <w:caps w:val="0"/>
          <w:color w:val="333333"/>
          <w:spacing w:val="0"/>
          <w:sz w:val="31"/>
          <w:szCs w:val="31"/>
          <w:bdr w:val="none" w:color="auto" w:sz="0" w:space="0"/>
          <w:shd w:val="clear" w:fill="FFFFFF"/>
        </w:rPr>
        <w:t>根据农业部、财政部《2018-2020年农机购置补贴实施指导意见》，结合我省实际，确定15大类37个小类97个品目作为我省中央财政资金补贴机具种类范围（见附件1）。对补贴范围内所有机具敞开补贴。优先保证粮食等主要农产品生产所需机具和深松整地、免耕播种、高效植保、节水灌溉、高效施肥、秸秆还田离田、残膜回收、畜禽粪污资源化利用、病死畜禽无害化处理等支持农业绿色发展机具的补贴需要，逐步将保有量明显过多、技术相对落后、需求量小的机具品目剔除出补贴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楷体_GB2312" w:hAnsi="微软雅黑" w:eastAsia="楷体_GB2312" w:cs="楷体_GB2312"/>
          <w:i w:val="0"/>
          <w:iCs w:val="0"/>
          <w:caps w:val="0"/>
          <w:color w:val="333333"/>
          <w:spacing w:val="0"/>
          <w:sz w:val="31"/>
          <w:szCs w:val="31"/>
          <w:bdr w:val="none" w:color="auto" w:sz="0" w:space="0"/>
          <w:shd w:val="clear" w:fill="FFFFFF"/>
        </w:rPr>
        <w:t>（二）补贴机具产品资质。</w:t>
      </w:r>
      <w:r>
        <w:rPr>
          <w:rFonts w:hint="default" w:ascii="仿宋_GB2312" w:hAnsi="微软雅黑" w:eastAsia="仿宋_GB2312" w:cs="仿宋_GB2312"/>
          <w:i w:val="0"/>
          <w:iCs w:val="0"/>
          <w:caps w:val="0"/>
          <w:color w:val="333333"/>
          <w:spacing w:val="0"/>
          <w:sz w:val="31"/>
          <w:szCs w:val="31"/>
          <w:bdr w:val="none" w:color="auto" w:sz="0" w:space="0"/>
          <w:shd w:val="clear" w:fill="FFFFFF"/>
        </w:rPr>
        <w:t>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和型号、出厂编号、生产日期、执行标准等信息的永久性铭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此外，我省将选择不超过3个品目的产品开展农机新产品购置补贴试点（以下简称“新产品试点”），重点支持绿色生态导向和丘陵山区特色产业适用机具。农机购置补贴机具资质采信农机产品认证结果和新产品试点具体办法按照部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补贴范围保持总体稳定，必要的调整按年度进行。具体的调整工作按农业部年度工作具体要求及相关指引开展。对经过新产品试点基本成熟、取得资质条件的品目，将依程序按年度纳入补贴范围。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各地方特色农业发展所需和小区域适用性强的机具，可列入地方各级财政安排资金的补贴范围，具体补贴机具品目和补贴标准由地方自定。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31"/>
          <w:szCs w:val="31"/>
          <w:bdr w:val="none" w:color="auto" w:sz="0" w:space="0"/>
          <w:shd w:val="clear" w:fill="FFFFFF"/>
        </w:rPr>
        <w:t>三、补贴对象和补贴标准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发展农机社会化服务组织，提升农机作业专业化社会化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中央财政农机购置补贴实行定额补贴，补贴额由省农业厅负责确定，其中，通用类机具补贴额不超过农业部发布的最高补贴额。补贴额依据同档产品上年市场销售均价测算，原则上测算比例不超过30%。上年市场销售均价可通过本省农机购置补贴辅助管理系统补贴数据测算，也可通过市场调查或委托有资质的社会中介机构进行测算。对技术含量不高、区域拥有量相对饱和的机具品目，应降低补贴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一般补贴机具单机补贴额原则上不超过5万元；挤奶机械、烘干机单机补贴额不超过12万元；100马力以上拖拉机、高性能青饲料收获机、大型免耕播种机、大型联合收割机、水稻大型浸种催芽程控设备单机补贴额不超过15万元；200马力以上拖拉机单机补贴额不超过25万元；大型甘蔗收获机单机补贴额不超过40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补贴额的调整工作一般按年度进行。鉴于市场价格具有波动性，在政策实施过程中，具体产品或具体档次的中央财政资金实际补贴比例在30%上下一定范围内浮动符合政策规定。发现具体产品实际补贴比例明显偏高时，应及时组织调查，对有违规情节的，按农业部、财政部《农业机械购置补贴产品违规经营行为处理办法（试行）》以及《广东省农业厅 广东省财政厅关于贯彻执行〈农业机械购置补贴产品违规经营行为处理办法（试行）〉的补充规定（试行）》处理；对无违规情节且已购置的产品，可按原规定履行相关手续，并视情况优化调整该产品补贴额。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31"/>
          <w:szCs w:val="31"/>
          <w:bdr w:val="none" w:color="auto" w:sz="0" w:space="0"/>
          <w:shd w:val="clear" w:fill="FFFFFF"/>
        </w:rPr>
        <w:t>四、资金分配使用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农机购置补贴支出主要用于支持购置先进适用农业机械，以及开展农机报废更新补贴试点等方面。我省继续开展农机报废更新补贴试点，加快淘汰耗能高、污染重、安全性能低的老旧农机具。鼓励采取融资租赁、贴息贷款等形式，支持购置大型农业机械。省农业厅会同省财政厅科学测算资金需求，综合考虑耕地面积、农作物播种面积、主要农产品产量、购机需求、绩效管理、违规处理、当年资金使用情况等因素和中央财政预算安排情况，测算安排市、县级补贴资金规模，对资金结转量大的地区不安排或少安排资金。省财政厅会同省农业厅加强资金监管，定期调度和发布资金使用进度。强化省域内资金余缺动态调剂，避免出现资金大量结转。上年结转资金可继续在下年使用，连续两年未用完的，按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地方各级财政部门要增加资金投入，保证补贴工作实施必要的组织管理经费。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31"/>
          <w:szCs w:val="31"/>
          <w:bdr w:val="none" w:color="auto" w:sz="0" w:space="0"/>
          <w:shd w:val="clear" w:fill="FFFFFF"/>
        </w:rPr>
        <w:t>五、操作流程及资金兑付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农机购置补贴政策实施实行自主购机、定额补贴、先购后补、县级结算、直补到卡（户）。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楷体_GB2312" w:hAnsi="微软雅黑" w:eastAsia="楷体_GB2312" w:cs="楷体_GB2312"/>
          <w:b w:val="0"/>
          <w:bCs w:val="0"/>
          <w:i w:val="0"/>
          <w:iCs w:val="0"/>
          <w:caps w:val="0"/>
          <w:color w:val="333333"/>
          <w:spacing w:val="0"/>
          <w:sz w:val="31"/>
          <w:szCs w:val="31"/>
          <w:bdr w:val="none" w:color="auto" w:sz="0" w:space="0"/>
          <w:shd w:val="clear" w:fill="FFFFFF"/>
        </w:rPr>
        <w:t>（一）发布实施规定。</w:t>
      </w:r>
      <w:r>
        <w:rPr>
          <w:rFonts w:hint="default" w:ascii="仿宋_GB2312" w:hAnsi="微软雅黑" w:eastAsia="仿宋_GB2312" w:cs="仿宋_GB2312"/>
          <w:i w:val="0"/>
          <w:iCs w:val="0"/>
          <w:caps w:val="0"/>
          <w:color w:val="333333"/>
          <w:spacing w:val="0"/>
          <w:sz w:val="31"/>
          <w:szCs w:val="31"/>
          <w:bdr w:val="none" w:color="auto" w:sz="0" w:space="0"/>
          <w:shd w:val="clear" w:fill="FFFFFF"/>
        </w:rPr>
        <w:t>省农业厅、财政厅制定全省中央财政农机购置补贴实施方案，省农业厅制定补贴额一览表（附件2），县级农机化主管部门、财政部门制定本地农机购置补贴实施方案（或转发省的方案）等信息。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楷体_GB2312" w:hAnsi="微软雅黑" w:eastAsia="楷体_GB2312" w:cs="楷体_GB2312"/>
          <w:b w:val="0"/>
          <w:bCs w:val="0"/>
          <w:i w:val="0"/>
          <w:iCs w:val="0"/>
          <w:caps w:val="0"/>
          <w:color w:val="333333"/>
          <w:spacing w:val="0"/>
          <w:sz w:val="31"/>
          <w:szCs w:val="31"/>
          <w:bdr w:val="none" w:color="auto" w:sz="0" w:space="0"/>
          <w:shd w:val="clear" w:fill="FFFFFF"/>
        </w:rPr>
        <w:t>（二）组织机具投档。</w:t>
      </w:r>
      <w:r>
        <w:rPr>
          <w:rFonts w:hint="default" w:ascii="仿宋_GB2312" w:hAnsi="微软雅黑" w:eastAsia="仿宋_GB2312" w:cs="仿宋_GB2312"/>
          <w:i w:val="0"/>
          <w:iCs w:val="0"/>
          <w:caps w:val="0"/>
          <w:color w:val="333333"/>
          <w:spacing w:val="0"/>
          <w:sz w:val="31"/>
          <w:szCs w:val="31"/>
          <w:bdr w:val="none" w:color="auto" w:sz="0" w:space="0"/>
          <w:shd w:val="clear" w:fill="FFFFFF"/>
        </w:rPr>
        <w:t>自愿参与农机购置补贴的农机生产企业按规定提交有关资料。省农业厅组织开展形式审核，集中公布投档产品信息汇总表。原则上每年投档次数不少于两次。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楷体_GB2312" w:hAnsi="微软雅黑" w:eastAsia="楷体_GB2312" w:cs="楷体_GB2312"/>
          <w:b w:val="0"/>
          <w:bCs w:val="0"/>
          <w:i w:val="0"/>
          <w:iCs w:val="0"/>
          <w:caps w:val="0"/>
          <w:color w:val="333333"/>
          <w:spacing w:val="0"/>
          <w:sz w:val="31"/>
          <w:szCs w:val="31"/>
          <w:bdr w:val="none" w:color="auto" w:sz="0" w:space="0"/>
          <w:shd w:val="clear" w:fill="FFFFFF"/>
        </w:rPr>
        <w:t>（三）自主选机购机。</w:t>
      </w:r>
      <w:r>
        <w:rPr>
          <w:rFonts w:hint="default" w:ascii="仿宋_GB2312" w:hAnsi="微软雅黑" w:eastAsia="仿宋_GB2312" w:cs="仿宋_GB2312"/>
          <w:i w:val="0"/>
          <w:iCs w:val="0"/>
          <w:caps w:val="0"/>
          <w:color w:val="333333"/>
          <w:spacing w:val="0"/>
          <w:sz w:val="31"/>
          <w:szCs w:val="31"/>
          <w:bdr w:val="none" w:color="auto" w:sz="0" w:space="0"/>
          <w:shd w:val="clear" w:fill="FFFFFF"/>
        </w:rPr>
        <w:t>购机者自主选机购机，并对购机行为和购买机具的真实性负责，承担相应责任义务。对于购买单机或同一主体购买多台累计销售价1万元以上的机具，需采用银行转账等非现金方式支付购机款。购机者对其购置的补贴机具拥有所有权，可自主使用、依法依规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楷体_GB2312" w:hAnsi="微软雅黑" w:eastAsia="楷体_GB2312" w:cs="楷体_GB2312"/>
          <w:b w:val="0"/>
          <w:bCs w:val="0"/>
          <w:i w:val="0"/>
          <w:iCs w:val="0"/>
          <w:caps w:val="0"/>
          <w:color w:val="333333"/>
          <w:spacing w:val="0"/>
          <w:sz w:val="31"/>
          <w:szCs w:val="31"/>
          <w:bdr w:val="none" w:color="auto" w:sz="0" w:space="0"/>
          <w:shd w:val="clear" w:fill="FFFFFF"/>
        </w:rPr>
        <w:t>（四）补贴资金申请。</w:t>
      </w:r>
      <w:r>
        <w:rPr>
          <w:rFonts w:hint="default" w:ascii="仿宋_GB2312" w:hAnsi="微软雅黑" w:eastAsia="仿宋_GB2312" w:cs="仿宋_GB2312"/>
          <w:i w:val="0"/>
          <w:iCs w:val="0"/>
          <w:caps w:val="0"/>
          <w:color w:val="333333"/>
          <w:spacing w:val="0"/>
          <w:sz w:val="31"/>
          <w:szCs w:val="31"/>
          <w:bdr w:val="none" w:color="auto" w:sz="0" w:space="0"/>
          <w:shd w:val="clear" w:fill="FFFFFF"/>
        </w:rPr>
        <w:t>购机者在补贴产品产销企业自主购买机具后，到县级农机化主管部门或乡镇政府（乡镇农机部门）提出申请并提交补贴申请资料，其真实性、完整性和有效性由购机者和补贴机具产销企业负责，并承担相关法律责任。实行牌证管理的机具，要先行办理牌证照。对实行牌证管理的补贴机具，可由农机安全监理机构在上牌过程中一并核验。严禁以任何方式授予补贴机具产销企业进入农机购置补贴辅助管理系统办理补贴申请的具体操作权限，严禁补贴机具产销企业代替购机者到主管部门办理补贴申请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购机者为个人的需提供：身份证原件及复印件、购机发票、本人银行存折（卡）原件及复印件、银行转账等非现金方式支付凭证（仅限购买单机或同一主体购买多台累计销售价1万元以上的机具申请者提供）；购机者为组织的需提供：营业执照原件及复印件、购机发票、与组织名称一致的银行账号原件及复印件、银行转账等非现金方式支付凭证（仅限购买单机或同一主体购买多台累计销售价1万元以上的机具申请者提供）。县级农机化主管部门或乡镇在收到补贴申请资料后应及时将申请者信息及机具信息录入农机购置补贴辅助管理软件系统，打印出《农机购置补贴资金申请表》（格式见附件3）（一式两份，一份存档、一份交给申请者）盖章并交申请者签名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我省自2018年起，对拖拉机、联合收割机等纳入牌证管理的机具和单机（或同一主体购买多台累计）补贴额在5000元及以上机具需“见人见机见票”进行现场核实，具体要求按《广东省农机购置补贴机具核验流程》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楷体_GB2312" w:hAnsi="微软雅黑" w:eastAsia="楷体_GB2312" w:cs="楷体_GB2312"/>
          <w:b w:val="0"/>
          <w:bCs w:val="0"/>
          <w:i w:val="0"/>
          <w:iCs w:val="0"/>
          <w:caps w:val="0"/>
          <w:color w:val="333333"/>
          <w:spacing w:val="0"/>
          <w:sz w:val="31"/>
          <w:szCs w:val="31"/>
          <w:bdr w:val="none" w:color="auto" w:sz="0" w:space="0"/>
          <w:shd w:val="clear" w:fill="FFFFFF"/>
        </w:rPr>
        <w:t>（五）申购信息公示。</w:t>
      </w:r>
      <w:r>
        <w:rPr>
          <w:rFonts w:hint="default" w:ascii="仿宋_GB2312" w:hAnsi="微软雅黑" w:eastAsia="仿宋_GB2312" w:cs="仿宋_GB2312"/>
          <w:i w:val="0"/>
          <w:iCs w:val="0"/>
          <w:caps w:val="0"/>
          <w:color w:val="333333"/>
          <w:spacing w:val="0"/>
          <w:sz w:val="31"/>
          <w:szCs w:val="31"/>
          <w:bdr w:val="none" w:color="auto" w:sz="0" w:space="0"/>
          <w:shd w:val="clear" w:fill="FFFFFF"/>
        </w:rPr>
        <w:t>县级农机化主管部门在每批资金兑付前，将所受理的申请购机信息按乡镇制作《广东省农业机械购置补贴公示表》（格式见附件4），在本地农机购置补贴信息公开专栏予以公示，同时交有关乡镇政府或乡镇农机部门负责以适当方式进行公示（时限为7天），并公布乡镇政府和县级农机化、财政部门的举报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楷体_GB2312" w:hAnsi="微软雅黑" w:eastAsia="楷体_GB2312" w:cs="楷体_GB2312"/>
          <w:b w:val="0"/>
          <w:bCs w:val="0"/>
          <w:i w:val="0"/>
          <w:iCs w:val="0"/>
          <w:caps w:val="0"/>
          <w:color w:val="333333"/>
          <w:spacing w:val="0"/>
          <w:sz w:val="31"/>
          <w:szCs w:val="31"/>
          <w:bdr w:val="none" w:color="auto" w:sz="0" w:space="0"/>
          <w:shd w:val="clear" w:fill="FFFFFF"/>
        </w:rPr>
        <w:t>（六）补贴资金兑付。</w:t>
      </w:r>
      <w:r>
        <w:rPr>
          <w:rFonts w:hint="default" w:ascii="仿宋_GB2312" w:hAnsi="微软雅黑" w:eastAsia="仿宋_GB2312" w:cs="仿宋_GB2312"/>
          <w:i w:val="0"/>
          <w:iCs w:val="0"/>
          <w:caps w:val="0"/>
          <w:color w:val="333333"/>
          <w:spacing w:val="0"/>
          <w:sz w:val="31"/>
          <w:szCs w:val="31"/>
          <w:bdr w:val="none" w:color="auto" w:sz="0" w:space="0"/>
          <w:shd w:val="clear" w:fill="FFFFFF"/>
        </w:rPr>
        <w:t>经公示无异议后，县级农机化主管部门及时整理好农机购置补贴资金发放明细表送同级财政部门，由财政部门复核无误后，办理资金兑付手续。对安装类、设施类或安全风险较高类补贴机具，在生产应用一段时期后兑付补贴资金。属于个人的，由县财政部门将补贴直接兑付到个人银行账户；属于组织的，采用国库集中支付，由县财政部门将补贴资金直接兑付到组织银行账户。补贴资金至少每季度足额兑付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31"/>
          <w:szCs w:val="31"/>
          <w:bdr w:val="none" w:color="auto" w:sz="0" w:space="0"/>
          <w:shd w:val="clear" w:fill="FFFFFF"/>
        </w:rPr>
        <w:t>六、工作要求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楷体_GB2312" w:hAnsi="微软雅黑" w:eastAsia="楷体_GB2312" w:cs="楷体_GB2312"/>
          <w:b w:val="0"/>
          <w:bCs w:val="0"/>
          <w:i w:val="0"/>
          <w:iCs w:val="0"/>
          <w:caps w:val="0"/>
          <w:color w:val="333333"/>
          <w:spacing w:val="0"/>
          <w:sz w:val="31"/>
          <w:szCs w:val="31"/>
          <w:bdr w:val="none" w:color="auto" w:sz="0" w:space="0"/>
          <w:shd w:val="clear" w:fill="FFFFFF"/>
        </w:rPr>
        <w:t>（一）加强领导，密切配合。</w:t>
      </w:r>
      <w:r>
        <w:rPr>
          <w:rFonts w:hint="default" w:ascii="仿宋_GB2312" w:hAnsi="微软雅黑" w:eastAsia="仿宋_GB2312" w:cs="仿宋_GB2312"/>
          <w:i w:val="0"/>
          <w:iCs w:val="0"/>
          <w:caps w:val="0"/>
          <w:color w:val="333333"/>
          <w:spacing w:val="0"/>
          <w:sz w:val="31"/>
          <w:szCs w:val="31"/>
          <w:bdr w:val="none" w:color="auto" w:sz="0" w:space="0"/>
          <w:shd w:val="clear" w:fill="FFFFFF"/>
        </w:rPr>
        <w:t>各级农机化主管部门、财政部门要切实加强组织领导，密切沟通配合，明确职责分工，形成工作合力。要加强补贴工作业务培训，组织开展廉政警示教育，提高补贴工作人员业务素质和工作能力。对实施过程中出现的问题，要认真研究解决，重大问题及时向上级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省级农机化主管部门、财政部门负责加强制度建设，提升信息化管理水平，做好补贴资金分配调剂、补贴范围确定、补贴额测算和组织补贴机具投档、违规行为查处等工作，督促指导各地全面落实农机购置补贴政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地市级农机化主管部门、财政部门要加强对县级农机购置补贴工作的指导，重点开展县级补贴方案审核、补贴资金需求审核、督导检查、违规查处等工作。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县级农机化主管部门、财政部门，要在本级政府领导下组织实施农机购置补贴政策，共同做好补贴资金需求摸底、补贴对象确认、补贴机具核实、补贴资金兑付、违规行为处理等工作，重大事项须提交县级农机购置补贴领导小组集体研究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省农业厅指导农机鉴定机构以先进、适用、绿色、高效为原则制定公布鉴定产品种类指南，并及时公开鉴定证书、鉴定结果和产品主要技术规格参数信息，为农机购置补贴政策实施提供有力保障。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楷体_GB2312" w:hAnsi="微软雅黑" w:eastAsia="楷体_GB2312" w:cs="楷体_GB2312"/>
          <w:b w:val="0"/>
          <w:bCs w:val="0"/>
          <w:i w:val="0"/>
          <w:iCs w:val="0"/>
          <w:caps w:val="0"/>
          <w:color w:val="333333"/>
          <w:spacing w:val="0"/>
          <w:sz w:val="31"/>
          <w:szCs w:val="31"/>
          <w:bdr w:val="none" w:color="auto" w:sz="0" w:space="0"/>
          <w:shd w:val="clear" w:fill="FFFFFF"/>
        </w:rPr>
        <w:t>（二）规范操作，高效服务。</w:t>
      </w:r>
      <w:r>
        <w:rPr>
          <w:rFonts w:hint="default" w:ascii="仿宋_GB2312" w:hAnsi="微软雅黑" w:eastAsia="仿宋_GB2312" w:cs="仿宋_GB2312"/>
          <w:i w:val="0"/>
          <w:iCs w:val="0"/>
          <w:caps w:val="0"/>
          <w:color w:val="333333"/>
          <w:spacing w:val="0"/>
          <w:sz w:val="31"/>
          <w:szCs w:val="31"/>
          <w:bdr w:val="none" w:color="auto" w:sz="0" w:space="0"/>
          <w:shd w:val="clear" w:fill="FFFFFF"/>
        </w:rPr>
        <w:t>全面运用农机购置补贴辅助管理系统，推广使用补贴机具网络投档软件，探索补贴机具“一机一码”识别管理，提高政策实施信息化水平。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切实加快补贴申请受理、资格审核、机具核验、受益公示等工作，鼓励在购机集中地或当地政务大厅等开展受理申请、核实登记等“一站式”服务。补贴申领有效期原则上当年有效（以各年度农机购置补贴辅助管理系统开启及关闭时间为限），因当年财政补贴资金规模不够、办理手续时间紧张等无法享受补贴的，可在下一个年度优先补贴，以稳定购机者补贴申领预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加强补贴机具核验，执行《广东省农机购置补贴机具核实流程》，重点加强对大中型机具的核验和单人多台套、短期内大批量等异常申请补贴情形的监管，积极探索实行购机真实性承诺、受益信息实时公开和事后抽查核验相结合的补贴机具监管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楷体_GB2312" w:hAnsi="微软雅黑" w:eastAsia="楷体_GB2312" w:cs="楷体_GB2312"/>
          <w:b w:val="0"/>
          <w:bCs w:val="0"/>
          <w:i w:val="0"/>
          <w:iCs w:val="0"/>
          <w:caps w:val="0"/>
          <w:color w:val="333333"/>
          <w:spacing w:val="0"/>
          <w:sz w:val="31"/>
          <w:szCs w:val="31"/>
          <w:bdr w:val="none" w:color="auto" w:sz="0" w:space="0"/>
          <w:shd w:val="clear" w:fill="FFFFFF"/>
        </w:rPr>
        <w:t>（三）公开信息，接受监督。</w:t>
      </w:r>
      <w:r>
        <w:rPr>
          <w:rFonts w:hint="default" w:ascii="仿宋_GB2312" w:hAnsi="微软雅黑" w:eastAsia="仿宋_GB2312" w:cs="仿宋_GB2312"/>
          <w:i w:val="0"/>
          <w:iCs w:val="0"/>
          <w:caps w:val="0"/>
          <w:color w:val="333333"/>
          <w:spacing w:val="0"/>
          <w:sz w:val="31"/>
          <w:szCs w:val="31"/>
          <w:bdr w:val="none" w:color="auto" w:sz="0" w:space="0"/>
          <w:shd w:val="clear" w:fill="FFFFFF"/>
        </w:rPr>
        <w:t>各级农机化主管部门要进一步加强政策宣传，扩大社会公众知晓度。省级和县级农机化主管部门要全面建立农机购置补贴信息公开专栏，对申请购机补贴者信息进行公示，对实施方案、补贴额一览表、操作程序、补贴机具信息表、投诉咨询方式、违规查处结果等重点信息全面公开，实时公布补贴资金申请登记进度和享受补贴购机者信息（格式参见附件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楷体_GB2312" w:hAnsi="微软雅黑" w:eastAsia="楷体_GB2312" w:cs="楷体_GB2312"/>
          <w:b w:val="0"/>
          <w:bCs w:val="0"/>
          <w:i w:val="0"/>
          <w:iCs w:val="0"/>
          <w:caps w:val="0"/>
          <w:color w:val="333333"/>
          <w:spacing w:val="0"/>
          <w:sz w:val="31"/>
          <w:szCs w:val="31"/>
          <w:bdr w:val="none" w:color="auto" w:sz="0" w:space="0"/>
          <w:shd w:val="clear" w:fill="FFFFFF"/>
        </w:rPr>
        <w:t>（四）加强监管，严惩违规。</w:t>
      </w:r>
      <w:r>
        <w:rPr>
          <w:rFonts w:hint="default" w:ascii="仿宋_GB2312" w:hAnsi="微软雅黑" w:eastAsia="仿宋_GB2312" w:cs="仿宋_GB2312"/>
          <w:i w:val="0"/>
          <w:iCs w:val="0"/>
          <w:caps w:val="0"/>
          <w:color w:val="333333"/>
          <w:spacing w:val="0"/>
          <w:sz w:val="31"/>
          <w:szCs w:val="31"/>
          <w:bdr w:val="none" w:color="auto" w:sz="0" w:space="0"/>
          <w:shd w:val="clear" w:fill="FFFFFF"/>
        </w:rPr>
        <w:t>全面建立农机购置补贴工作内部控制规程，规范业务流程，强化监督制约。开展省级农机购置补贴延伸绩效管理，强化结果运用，推进绩效管理向市县延伸。充分发挥专家和第三方作用，加强督导评估，强化补贴政策实施全程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加强对参与农机购置补贴政策实施的鉴定机构和认证机构的管理。参与农机购置补贴政策实施的鉴定机构和认证机构应当严格依照鉴定（认证）大纲进行农机鉴定（认证），并在广东省农业信息网等公布通过鉴定（认证）的产品及其主要技术规格参数信息，并对结果真实性负责。加强购机者信息保护，配合相关部门严厉打击窃取、倒卖、泄露补贴信息和电信诈骗等不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全面贯彻落实《农业部办公厅 财政部办公厅关于印发〈农业机械购置补贴产品违规经营行为处理办法（试行）〉的通知》（农办财〔2017〕26号）精神和《广东省农业厅 广东省财政厅〈农业机械购置补贴产品违规经营行为处理办法（试行）〉的补充规定（试行）》（粤农规〔2018〕3号），加大违规行为查处力度，进一步推进省际间联动联查，严处失信违规主体。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31"/>
          <w:szCs w:val="31"/>
          <w:bdr w:val="none" w:color="auto" w:sz="0" w:space="0"/>
          <w:shd w:val="clear" w:fill="FFFFFF"/>
        </w:rPr>
        <w:t>七、有效期与总结报送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方案有效期三年。每年12月5日前，各地、各财政省直管县农机化主管部门要将全年农机购置补贴实施情况总结报告报送省农业厅农业机械化管理办公室、省财政厅农业处。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附件：1.2018-2020年广东省农机购置补贴机具种类范围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60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2.广东省农机购置补贴机具补贴额一览表（样式）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60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3.农机购置补贴资金申请表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60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4.广东省农业机械购置补贴公示表（样式）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1920" w:right="0" w:firstLine="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5.</w:t>
      </w:r>
      <w:r>
        <w:rPr>
          <w:rFonts w:hint="default" w:ascii="仿宋_GB2312" w:hAnsi="微软雅黑" w:eastAsia="仿宋_GB2312" w:cs="仿宋_GB2312"/>
          <w:i w:val="0"/>
          <w:iCs w:val="0"/>
          <w:caps w:val="0"/>
          <w:color w:val="333333"/>
          <w:spacing w:val="0"/>
          <w:sz w:val="31"/>
          <w:szCs w:val="31"/>
          <w:u w:val="single"/>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年度</w:t>
      </w:r>
      <w:r>
        <w:rPr>
          <w:rFonts w:hint="default" w:ascii="仿宋_GB2312" w:hAnsi="微软雅黑" w:eastAsia="仿宋_GB2312" w:cs="仿宋_GB2312"/>
          <w:i w:val="0"/>
          <w:iCs w:val="0"/>
          <w:caps w:val="0"/>
          <w:color w:val="333333"/>
          <w:spacing w:val="0"/>
          <w:sz w:val="31"/>
          <w:szCs w:val="31"/>
          <w:u w:val="single"/>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县（市、区）享受农机购置补贴的购机者信息表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br w:type="textWrapping"/>
      </w:r>
      <w:r>
        <w:rPr>
          <w:rFonts w:hint="eastAsia" w:ascii="黑体" w:hAnsi="宋体" w:eastAsia="黑体" w:cs="黑体"/>
          <w:i w:val="0"/>
          <w:iCs w:val="0"/>
          <w:caps w:val="0"/>
          <w:color w:val="333333"/>
          <w:spacing w:val="0"/>
          <w:sz w:val="31"/>
          <w:szCs w:val="31"/>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333333"/>
          <w:spacing w:val="0"/>
          <w:sz w:val="19"/>
          <w:szCs w:val="19"/>
        </w:rPr>
      </w:pPr>
      <w:r>
        <w:rPr>
          <w:rFonts w:hint="default" w:ascii="方正小标宋简体" w:hAnsi="方正小标宋简体" w:eastAsia="方正小标宋简体" w:cs="方正小标宋简体"/>
          <w:b w:val="0"/>
          <w:bCs w:val="0"/>
          <w:i w:val="0"/>
          <w:iCs w:val="0"/>
          <w:caps w:val="0"/>
          <w:color w:val="333333"/>
          <w:spacing w:val="0"/>
          <w:sz w:val="43"/>
          <w:szCs w:val="43"/>
          <w:bdr w:val="none" w:color="auto" w:sz="0" w:space="0"/>
          <w:shd w:val="clear" w:fill="FFFFFF"/>
        </w:rPr>
        <w:t>广东省农机购置补贴机具种类范围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（15大类37个小类97个品目）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2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1.耕整地机械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9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1.1耕地机械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47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1.1.1铧式犁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47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1.1.2旋耕机（含履带自走式旋耕机）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47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1.1.3深松机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47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1.1.4开沟机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47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1.1.5耕整机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47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1.1.6微耕机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9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1.2整地机械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47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1.2.1起垄机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47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1.2.2灭茬机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47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1.2.3联合整地机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47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1.2.4驱动耙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2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2.种植施肥机械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9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2.1播种机械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47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2.1.1穴播机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47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2.1.2小粒种子播种机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47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2.1.3根茎作物播种机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47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2.1.4免耕播种机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47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2.1.5铺膜播种机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47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2.1.6水稻直播机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9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2.2育苗机械设备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47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2.2.1种子播前处理设备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47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2.2.2秧盘播种成套设备（含床土处理）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9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2.3栽植机械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47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2.3.1水稻插秧机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47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2.3.2秧苗移栽机（含水稻钵苗移栽机、水稻抛秧机）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47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2.3.3甘蔗种植机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9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2.4施肥机械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50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2.4.1施肥机（含水稻侧深施肥装置）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50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2.4.2撒肥机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2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3.田间管理机械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9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3.1中耕机械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57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3.1.1中耕机（含甘蔗中耕机）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57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3.1.2培土机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57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3.1.3田园管理机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9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3.2植保机械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57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3.2.1动力喷雾机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57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3.2.2喷杆喷雾机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57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3.2.3风送喷雾机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9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3.3修剪机械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57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3.3.1茶树修剪机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2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4.收获机械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9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4.1谷物收获机械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57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4.1.1自走履带式谷物联合收割机（全喂入）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57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4.1.2半喂入联合收割机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9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4.2蔬菜收获机械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57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4.2.1果类蔬菜收获机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9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4.3花卉（茶叶）采收机械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57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4.3.1采茶机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9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4.4根茎作物收获机械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57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4.4.1薯类收获机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57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4.4.2甘蔗收获机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57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4.4.3甘蔗割铺机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57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4.4.4花生收获机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9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4.5饲料作物收获机械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57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4.5.1割草机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57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strike/>
          <w:color w:val="333333"/>
          <w:spacing w:val="0"/>
          <w:sz w:val="31"/>
          <w:szCs w:val="31"/>
          <w:bdr w:val="none" w:color="auto" w:sz="0" w:space="0"/>
          <w:shd w:val="clear" w:fill="FFFFFF"/>
        </w:rPr>
        <w:t>4</w:t>
      </w:r>
      <w:r>
        <w:rPr>
          <w:rFonts w:hint="default" w:ascii="仿宋_GB2312" w:hAnsi="微软雅黑" w:eastAsia="仿宋_GB2312" w:cs="仿宋_GB2312"/>
          <w:i w:val="0"/>
          <w:iCs w:val="0"/>
          <w:caps w:val="0"/>
          <w:color w:val="333333"/>
          <w:spacing w:val="0"/>
          <w:sz w:val="31"/>
          <w:szCs w:val="31"/>
          <w:bdr w:val="none" w:color="auto" w:sz="0" w:space="0"/>
          <w:shd w:val="clear" w:fill="FFFFFF"/>
        </w:rPr>
        <w:t>.5.2打（压）捆机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57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4.5.3青饲料收获机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9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4.6茎秆收集处理机械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57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4.6.1秸秆粉碎还田机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2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5.收获后处理机械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9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5.1脱粒机械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57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5.1.1稻麦脱粒机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57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5.1.2花生摘果机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9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5.2清选机械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57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5.2.1粮食清选机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9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5.3干燥机械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57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5.3.1谷物烘干机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57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5.3.2果蔬烘干机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2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6.农产品初加工机械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9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6.1碾米机械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47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6.1.1碾米机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47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6.1.2组合米机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9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6.2磨粉（浆）机械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47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6.2.1磨粉机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47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6.2.2磨浆机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9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6.3果蔬加工机械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47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6.3.1水果分级机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47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6.3.2水果清洗机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47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6.3.3水果打蜡机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47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6.3.4蔬菜清洗机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9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6.4茶叶加工机械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47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6.4.1茶叶杀青机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47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6.4.2茶叶揉捻机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47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6.4.3茶叶炒（烘）干机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47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6.4.4茶叶筛选机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47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6.4.5茶叶理条机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9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6.5剥壳（去皮）机械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47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6.5.1花生脱壳机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47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6.5.2干坚果脱壳机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2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7.农用搬运机械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9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7.1运输机械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47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7.1.1甘蔗田间收集搬运机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9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7.2装卸机械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47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7.2.1抓草机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2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8.排灌机械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9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8.1水泵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47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8.1.1离心泵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47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8.1.2潜水电泵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9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8.2喷灌机械设备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47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8.2.1喷灌机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47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8.2.2微灌设备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47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8.2.3灌溉首部（含灌溉水增压设备、过滤设备、水质软化设备、灌溉施肥一体化设备以及营养液消毒设等）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2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9.畜牧机械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9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9.1饲料（草）加工机械设备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57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9.1.1铡草机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57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9.1.2青贮切碎机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57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9.1.3揉丝机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57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9.1.4饲料（草）粉碎机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57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9.1.5饲料混合机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57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9.1.6饲料制备（搅拌）机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9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9.2饲养机械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57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9.2.1孵化机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57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9.2.2喂料机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57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9.2.3送料机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57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9.2.4清粪机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57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9.2.5粪污固液分离机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9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9.3畜产品采集加工机械设备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68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9.3.1挤奶机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68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9.3.2贮奶（冷藏）罐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2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10.水产机械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9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10.1水产养殖机械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78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10.1.1增氧机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2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11.农业废弃物利用处理设备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9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11.1废弃物处理设备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168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11.1.1残膜回收机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168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11.1.2沼液沼渣抽排设备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168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11.1.3病死畜禽无害化处理设备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2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12.农田基本建设机械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9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12.1平地机械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178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12.1.1平地机（含激光平地机）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2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13.设施农业设备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9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13.1温室大棚设备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178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13.1.1电动卷帘机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178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13.1.2水帘降温设备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2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14.动力机械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9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14.1拖拉机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178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14.1.1轮式拖拉机（不含皮带传动轮式拖拉机）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178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14.1.2手扶拖拉机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178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14.1.3履带式拖拉机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2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15.其他机械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9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15.1养蜂设备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178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15.1.1养蜂平台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9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15.2其他机械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178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15.2.1简易保鲜储藏设备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178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15.2.2农业用北斗终端（含渔船用）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178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15.2.3沼气发电机组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78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15.2.4天然橡胶初加工专用机械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31"/>
          <w:szCs w:val="31"/>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333333"/>
          <w:spacing w:val="0"/>
          <w:sz w:val="19"/>
          <w:szCs w:val="19"/>
        </w:rPr>
      </w:pPr>
      <w:r>
        <w:rPr>
          <w:rFonts w:hint="default" w:ascii="方正小标宋简体" w:hAnsi="方正小标宋简体" w:eastAsia="方正小标宋简体" w:cs="方正小标宋简体"/>
          <w:i w:val="0"/>
          <w:iCs w:val="0"/>
          <w:caps w:val="0"/>
          <w:color w:val="333333"/>
          <w:spacing w:val="0"/>
          <w:sz w:val="43"/>
          <w:szCs w:val="43"/>
          <w:bdr w:val="none" w:color="auto" w:sz="0" w:space="0"/>
          <w:shd w:val="clear" w:fill="FFFFFF"/>
        </w:rPr>
        <w:t>广东省农机购置补贴机具补贴额一览表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（样式）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 </w:t>
      </w:r>
    </w:p>
    <w:tbl>
      <w:tblPr>
        <w:tblW w:w="16050"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24"/>
        <w:gridCol w:w="1863"/>
        <w:gridCol w:w="1544"/>
        <w:gridCol w:w="1224"/>
        <w:gridCol w:w="1863"/>
        <w:gridCol w:w="2475"/>
        <w:gridCol w:w="2475"/>
        <w:gridCol w:w="2157"/>
        <w:gridCol w:w="1225"/>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0" w:hRule="atLeast"/>
        </w:trPr>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序号</w:t>
            </w:r>
          </w:p>
        </w:tc>
        <w:tc>
          <w:tcPr>
            <w:tcW w:w="105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大类</w:t>
            </w:r>
          </w:p>
        </w:tc>
        <w:tc>
          <w:tcPr>
            <w:tcW w:w="8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小类</w:t>
            </w:r>
          </w:p>
        </w:tc>
        <w:tc>
          <w:tcPr>
            <w:tcW w:w="6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品目</w:t>
            </w:r>
          </w:p>
        </w:tc>
        <w:tc>
          <w:tcPr>
            <w:tcW w:w="105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分档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名称</w:t>
            </w:r>
          </w:p>
        </w:tc>
        <w:tc>
          <w:tcPr>
            <w:tcW w:w="13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基本配置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和参数</w:t>
            </w:r>
          </w:p>
        </w:tc>
        <w:tc>
          <w:tcPr>
            <w:tcW w:w="13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中央财政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补贴额</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地方财政补贴额</w:t>
            </w:r>
          </w:p>
        </w:tc>
        <w:tc>
          <w:tcPr>
            <w:tcW w:w="6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备注</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6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6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6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6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31"/>
          <w:szCs w:val="31"/>
          <w:bdr w:val="none" w:color="auto" w:sz="0" w:space="0"/>
          <w:shd w:val="clear" w:fill="FFFFFF"/>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333333"/>
          <w:spacing w:val="0"/>
          <w:sz w:val="19"/>
          <w:szCs w:val="19"/>
        </w:rPr>
      </w:pPr>
      <w:r>
        <w:rPr>
          <w:rFonts w:hint="default" w:ascii="方正小标宋简体" w:hAnsi="方正小标宋简体" w:eastAsia="方正小标宋简体" w:cs="方正小标宋简体"/>
          <w:i w:val="0"/>
          <w:iCs w:val="0"/>
          <w:caps w:val="0"/>
          <w:color w:val="333333"/>
          <w:spacing w:val="0"/>
          <w:sz w:val="43"/>
          <w:szCs w:val="43"/>
          <w:bdr w:val="none" w:color="auto" w:sz="0" w:space="0"/>
          <w:shd w:val="clear" w:fill="FFFFFF"/>
        </w:rPr>
        <w:t>农机购置补贴资金申请表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b w:val="0"/>
          <w:bCs w:val="0"/>
          <w:i w:val="0"/>
          <w:iCs w:val="0"/>
          <w:caps w:val="0"/>
          <w:color w:val="333333"/>
          <w:spacing w:val="0"/>
          <w:sz w:val="24"/>
          <w:szCs w:val="24"/>
          <w:bdr w:val="none" w:color="auto" w:sz="0" w:space="0"/>
          <w:shd w:val="clear" w:fill="FFFFFF"/>
        </w:rPr>
        <w:t>购机方式：自主购机、定额补贴、先购后补、县级结算、直补到卡（户）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4"/>
          <w:szCs w:val="24"/>
          <w:bdr w:val="none" w:color="auto" w:sz="0" w:space="0"/>
          <w:shd w:val="clear" w:fill="FFFFFF"/>
        </w:rPr>
        <w:t>申请表编号：                                                打表时间：</w:t>
      </w:r>
    </w:p>
    <w:tbl>
      <w:tblPr>
        <w:tblW w:w="16050"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88"/>
        <w:gridCol w:w="1367"/>
        <w:gridCol w:w="1527"/>
        <w:gridCol w:w="868"/>
        <w:gridCol w:w="1469"/>
        <w:gridCol w:w="1740"/>
        <w:gridCol w:w="1812"/>
        <w:gridCol w:w="5879"/>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1560"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购机者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信息</w:t>
            </w:r>
          </w:p>
        </w:tc>
        <w:tc>
          <w:tcPr>
            <w:tcW w:w="1470" w:type="dxa"/>
            <w:tcBorders>
              <w:top w:val="single" w:color="000000" w:sz="6" w:space="0"/>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姓名/组织</w:t>
            </w:r>
          </w:p>
        </w:tc>
        <w:tc>
          <w:tcPr>
            <w:tcW w:w="2715" w:type="dxa"/>
            <w:gridSpan w:val="2"/>
            <w:tcBorders>
              <w:top w:val="single" w:color="000000"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2250" w:type="dxa"/>
            <w:gridSpan w:val="2"/>
            <w:tcBorders>
              <w:top w:val="single" w:color="000000" w:sz="6" w:space="0"/>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购机者身份</w:t>
            </w:r>
          </w:p>
        </w:tc>
        <w:tc>
          <w:tcPr>
            <w:tcW w:w="2100" w:type="dxa"/>
            <w:tcBorders>
              <w:top w:val="single" w:color="000000" w:sz="6" w:space="0"/>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2100" w:type="dxa"/>
            <w:tcBorders>
              <w:top w:val="single" w:color="000000" w:sz="6" w:space="0"/>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156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47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性别/性质</w:t>
            </w:r>
          </w:p>
        </w:tc>
        <w:tc>
          <w:tcPr>
            <w:tcW w:w="1695"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3270" w:type="dxa"/>
            <w:gridSpan w:val="3"/>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身份证号/组织机构代码证号</w:t>
            </w:r>
          </w:p>
        </w:tc>
        <w:tc>
          <w:tcPr>
            <w:tcW w:w="210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210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156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47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乡镇</w:t>
            </w:r>
          </w:p>
        </w:tc>
        <w:tc>
          <w:tcPr>
            <w:tcW w:w="271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2250" w:type="dxa"/>
            <w:gridSpan w:val="2"/>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村组</w:t>
            </w:r>
          </w:p>
        </w:tc>
        <w:tc>
          <w:tcPr>
            <w:tcW w:w="210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210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156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47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身份证住址</w:t>
            </w:r>
          </w:p>
        </w:tc>
        <w:tc>
          <w:tcPr>
            <w:tcW w:w="7065" w:type="dxa"/>
            <w:gridSpan w:val="5"/>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7065"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156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47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现居住地址</w:t>
            </w:r>
          </w:p>
        </w:tc>
        <w:tc>
          <w:tcPr>
            <w:tcW w:w="7065" w:type="dxa"/>
            <w:gridSpan w:val="5"/>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70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156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47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联系电话</w:t>
            </w:r>
          </w:p>
        </w:tc>
        <w:tc>
          <w:tcPr>
            <w:tcW w:w="2715" w:type="dxa"/>
            <w:gridSpan w:val="2"/>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default" w:ascii="仿宋_GB2312" w:hAnsi="微软雅黑" w:eastAsia="仿宋_GB2312" w:cs="仿宋_GB2312"/>
                <w:b w:val="0"/>
                <w:bCs w:val="0"/>
                <w:i w:val="0"/>
                <w:iCs w:val="0"/>
                <w:caps w:val="0"/>
                <w:color w:val="333333"/>
                <w:spacing w:val="0"/>
                <w:sz w:val="24"/>
                <w:szCs w:val="24"/>
                <w:bdr w:val="none" w:color="auto" w:sz="0" w:space="0"/>
              </w:rPr>
              <w:t>（手填）</w:t>
            </w:r>
          </w:p>
        </w:tc>
        <w:tc>
          <w:tcPr>
            <w:tcW w:w="1530" w:type="dxa"/>
            <w:tcBorders>
              <w:top w:val="single" w:color="auto" w:sz="6" w:space="0"/>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银行账号</w:t>
            </w:r>
          </w:p>
        </w:tc>
        <w:tc>
          <w:tcPr>
            <w:tcW w:w="2820" w:type="dxa"/>
            <w:gridSpan w:val="2"/>
            <w:tcBorders>
              <w:top w:val="single" w:color="auto" w:sz="6" w:space="0"/>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default" w:ascii="仿宋_GB2312" w:hAnsi="微软雅黑" w:eastAsia="仿宋_GB2312" w:cs="仿宋_GB2312"/>
                <w:b w:val="0"/>
                <w:bCs w:val="0"/>
                <w:i w:val="0"/>
                <w:iCs w:val="0"/>
                <w:caps w:val="0"/>
                <w:color w:val="333333"/>
                <w:spacing w:val="0"/>
                <w:sz w:val="24"/>
                <w:szCs w:val="24"/>
                <w:bdr w:val="none" w:color="auto" w:sz="0" w:space="0"/>
              </w:rPr>
              <w:t>（手填）</w:t>
            </w:r>
          </w:p>
        </w:tc>
        <w:tc>
          <w:tcPr>
            <w:tcW w:w="2820" w:type="dxa"/>
            <w:tcBorders>
              <w:top w:val="single" w:color="auto" w:sz="6" w:space="0"/>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1560" w:type="dxa"/>
            <w:vMerge w:val="restar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购买机具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信息</w:t>
            </w:r>
          </w:p>
        </w:tc>
        <w:tc>
          <w:tcPr>
            <w:tcW w:w="147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机具大类</w:t>
            </w:r>
          </w:p>
        </w:tc>
        <w:tc>
          <w:tcPr>
            <w:tcW w:w="271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530" w:type="dxa"/>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单台购机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补贴额（元）</w:t>
            </w:r>
          </w:p>
        </w:tc>
        <w:tc>
          <w:tcPr>
            <w:tcW w:w="126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中央补贴</w:t>
            </w:r>
          </w:p>
        </w:tc>
        <w:tc>
          <w:tcPr>
            <w:tcW w:w="1560" w:type="dxa"/>
            <w:tcBorders>
              <w:top w:val="single" w:color="000000" w:sz="6" w:space="0"/>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560" w:type="dxa"/>
            <w:tcBorders>
              <w:top w:val="single" w:color="000000" w:sz="6" w:space="0"/>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156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47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机具小类</w:t>
            </w:r>
          </w:p>
        </w:tc>
        <w:tc>
          <w:tcPr>
            <w:tcW w:w="271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530" w:type="dxa"/>
            <w:vMerge w:val="continue"/>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26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省级补贴</w:t>
            </w:r>
          </w:p>
        </w:tc>
        <w:tc>
          <w:tcPr>
            <w:tcW w:w="156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56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156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47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机具品目</w:t>
            </w:r>
          </w:p>
        </w:tc>
        <w:tc>
          <w:tcPr>
            <w:tcW w:w="271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530" w:type="dxa"/>
            <w:vMerge w:val="continue"/>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26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市级补贴</w:t>
            </w:r>
          </w:p>
        </w:tc>
        <w:tc>
          <w:tcPr>
            <w:tcW w:w="156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56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156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47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生产企业</w:t>
            </w:r>
          </w:p>
        </w:tc>
        <w:tc>
          <w:tcPr>
            <w:tcW w:w="271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530" w:type="dxa"/>
            <w:vMerge w:val="continue"/>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26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县级补贴</w:t>
            </w:r>
          </w:p>
        </w:tc>
        <w:tc>
          <w:tcPr>
            <w:tcW w:w="156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56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156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47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机具型号</w:t>
            </w:r>
          </w:p>
        </w:tc>
        <w:tc>
          <w:tcPr>
            <w:tcW w:w="271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530" w:type="dxa"/>
            <w:vMerge w:val="continue"/>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26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小计</w:t>
            </w:r>
          </w:p>
        </w:tc>
        <w:tc>
          <w:tcPr>
            <w:tcW w:w="156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56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156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47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功率（千瓦）</w:t>
            </w:r>
          </w:p>
        </w:tc>
        <w:tc>
          <w:tcPr>
            <w:tcW w:w="271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2790" w:type="dxa"/>
            <w:gridSpan w:val="2"/>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购机补贴额合计（元）</w:t>
            </w:r>
          </w:p>
        </w:tc>
        <w:tc>
          <w:tcPr>
            <w:tcW w:w="156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56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156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2340" w:type="dxa"/>
            <w:gridSpan w:val="2"/>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（设施类实际数量）</w:t>
            </w:r>
          </w:p>
        </w:tc>
        <w:tc>
          <w:tcPr>
            <w:tcW w:w="184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2790" w:type="dxa"/>
            <w:gridSpan w:val="2"/>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报废补贴额合计（元）</w:t>
            </w:r>
          </w:p>
        </w:tc>
        <w:tc>
          <w:tcPr>
            <w:tcW w:w="156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156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47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经销商</w:t>
            </w:r>
          </w:p>
        </w:tc>
        <w:tc>
          <w:tcPr>
            <w:tcW w:w="271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2790"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销售总价（元）</w:t>
            </w:r>
          </w:p>
        </w:tc>
        <w:tc>
          <w:tcPr>
            <w:tcW w:w="156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56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156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47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分档名称</w:t>
            </w:r>
          </w:p>
        </w:tc>
        <w:tc>
          <w:tcPr>
            <w:tcW w:w="7065" w:type="dxa"/>
            <w:gridSpan w:val="5"/>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7065"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156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47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备注</w:t>
            </w:r>
          </w:p>
        </w:tc>
        <w:tc>
          <w:tcPr>
            <w:tcW w:w="7065" w:type="dxa"/>
            <w:gridSpan w:val="5"/>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7065"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1560" w:type="dxa"/>
            <w:vMerge w:val="restart"/>
            <w:tcBorders>
              <w:top w:val="nil"/>
              <w:left w:val="single" w:color="000000" w:sz="6" w:space="0"/>
              <w:bottom w:val="single" w:color="000000"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出厂编号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（发动机号）</w:t>
            </w:r>
          </w:p>
        </w:tc>
        <w:tc>
          <w:tcPr>
            <w:tcW w:w="2340" w:type="dxa"/>
            <w:gridSpan w:val="2"/>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845" w:type="dxa"/>
            <w:gridSpan w:val="2"/>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980" w:type="dxa"/>
            <w:tcBorders>
              <w:top w:val="single" w:color="000000" w:sz="6" w:space="0"/>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2370" w:type="dxa"/>
            <w:gridSpan w:val="2"/>
            <w:tcBorders>
              <w:top w:val="single" w:color="000000" w:sz="6" w:space="0"/>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1560" w:type="dxa"/>
            <w:vMerge w:val="continue"/>
            <w:tcBorders>
              <w:top w:val="nil"/>
              <w:left w:val="single" w:color="000000" w:sz="6" w:space="0"/>
              <w:bottom w:val="single" w:color="000000"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2340" w:type="dxa"/>
            <w:gridSpan w:val="2"/>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845" w:type="dxa"/>
            <w:gridSpan w:val="2"/>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98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2370" w:type="dxa"/>
            <w:gridSpan w:val="2"/>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1560" w:type="dxa"/>
            <w:tcBorders>
              <w:top w:val="nil"/>
              <w:left w:val="single" w:color="000000" w:sz="6" w:space="0"/>
              <w:bottom w:val="single" w:color="000000"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发票号</w:t>
            </w:r>
          </w:p>
        </w:tc>
        <w:tc>
          <w:tcPr>
            <w:tcW w:w="8535" w:type="dxa"/>
            <w:gridSpan w:val="7"/>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1560" w:type="dxa"/>
            <w:vMerge w:val="restart"/>
            <w:tcBorders>
              <w:top w:val="nil"/>
              <w:left w:val="single" w:color="000000" w:sz="6" w:space="0"/>
              <w:bottom w:val="single" w:color="000000"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报废更新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情况</w:t>
            </w:r>
          </w:p>
        </w:tc>
        <w:tc>
          <w:tcPr>
            <w:tcW w:w="2340"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报废回收证明编号</w:t>
            </w:r>
          </w:p>
        </w:tc>
        <w:tc>
          <w:tcPr>
            <w:tcW w:w="1845" w:type="dxa"/>
            <w:gridSpan w:val="2"/>
            <w:tcBorders>
              <w:top w:val="single" w:color="000000"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报废更新机型</w:t>
            </w:r>
          </w:p>
        </w:tc>
        <w:tc>
          <w:tcPr>
            <w:tcW w:w="1980" w:type="dxa"/>
            <w:tcBorders>
              <w:top w:val="single" w:color="000000"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底盘（车架）号</w:t>
            </w:r>
          </w:p>
        </w:tc>
        <w:tc>
          <w:tcPr>
            <w:tcW w:w="2370" w:type="dxa"/>
            <w:gridSpan w:val="2"/>
            <w:tcBorders>
              <w:top w:val="single" w:color="000000" w:sz="6" w:space="0"/>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报废更新补贴额（元）</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1560" w:type="dxa"/>
            <w:vMerge w:val="continue"/>
            <w:tcBorders>
              <w:top w:val="nil"/>
              <w:left w:val="single" w:color="000000" w:sz="6" w:space="0"/>
              <w:bottom w:val="single" w:color="000000"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2340" w:type="dxa"/>
            <w:gridSpan w:val="2"/>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845" w:type="dxa"/>
            <w:gridSpan w:val="2"/>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980" w:type="dxa"/>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2370" w:type="dxa"/>
            <w:gridSpan w:val="2"/>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0" w:hRule="atLeast"/>
        </w:trPr>
        <w:tc>
          <w:tcPr>
            <w:tcW w:w="1560" w:type="dxa"/>
            <w:vMerge w:val="restart"/>
            <w:tcBorders>
              <w:top w:val="nil"/>
              <w:left w:val="single" w:color="000000" w:sz="6" w:space="0"/>
              <w:bottom w:val="single" w:color="000000"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补贴申请者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承诺</w:t>
            </w:r>
          </w:p>
        </w:tc>
        <w:tc>
          <w:tcPr>
            <w:tcW w:w="4185" w:type="dxa"/>
            <w:gridSpan w:val="4"/>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仿宋_GB2312" w:hAnsi="微软雅黑" w:eastAsia="仿宋_GB2312" w:cs="仿宋_GB2312"/>
                <w:b w:val="0"/>
                <w:bCs w:val="0"/>
                <w:i w:val="0"/>
                <w:iCs w:val="0"/>
                <w:caps w:val="0"/>
                <w:color w:val="333333"/>
                <w:spacing w:val="0"/>
                <w:sz w:val="24"/>
                <w:szCs w:val="24"/>
                <w:bdr w:val="none" w:color="auto" w:sz="0" w:space="0"/>
              </w:rPr>
              <w:t>1.本人已知政策规定，对提供的上述信息和资料真实性负责，并承担法律责任；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仿宋_GB2312" w:hAnsi="微软雅黑" w:eastAsia="仿宋_GB2312" w:cs="仿宋_GB2312"/>
                <w:b w:val="0"/>
                <w:bCs w:val="0"/>
                <w:i w:val="0"/>
                <w:iCs w:val="0"/>
                <w:caps w:val="0"/>
                <w:color w:val="333333"/>
                <w:spacing w:val="0"/>
                <w:sz w:val="24"/>
                <w:szCs w:val="24"/>
                <w:bdr w:val="none" w:color="auto" w:sz="0" w:space="0"/>
              </w:rPr>
              <w:t>2.如有虚假购机、以小报大等违法违规行为，退回所有补贴资金。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b w:val="0"/>
                <w:bCs w:val="0"/>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b w:val="0"/>
                <w:bCs w:val="0"/>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b w:val="0"/>
                <w:bCs w:val="0"/>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b w:val="0"/>
                <w:bCs w:val="0"/>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b w:val="0"/>
                <w:bCs w:val="0"/>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b w:val="0"/>
                <w:bCs w:val="0"/>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b w:val="0"/>
                <w:bCs w:val="0"/>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b w:val="0"/>
                <w:bCs w:val="0"/>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b w:val="0"/>
                <w:bCs w:val="0"/>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b w:val="0"/>
                <w:bCs w:val="0"/>
                <w:i w:val="0"/>
                <w:iCs w:val="0"/>
                <w:caps w:val="0"/>
                <w:color w:val="333333"/>
                <w:spacing w:val="0"/>
                <w:sz w:val="24"/>
                <w:szCs w:val="24"/>
                <w:bdr w:val="none" w:color="auto" w:sz="0" w:space="0"/>
              </w:rPr>
              <w:t>      申请者签名（手印）：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680"/>
              <w:jc w:val="right"/>
            </w:pPr>
            <w:r>
              <w:rPr>
                <w:rFonts w:hint="default" w:ascii="仿宋_GB2312" w:hAnsi="微软雅黑" w:eastAsia="仿宋_GB2312" w:cs="仿宋_GB2312"/>
                <w:b w:val="0"/>
                <w:bCs w:val="0"/>
                <w:i w:val="0"/>
                <w:iCs w:val="0"/>
                <w:caps w:val="0"/>
                <w:color w:val="333333"/>
                <w:spacing w:val="0"/>
                <w:sz w:val="24"/>
                <w:szCs w:val="24"/>
                <w:bdr w:val="none" w:color="auto" w:sz="0" w:space="0"/>
              </w:rPr>
              <w:t>年  月   日</w:t>
            </w:r>
          </w:p>
        </w:tc>
        <w:tc>
          <w:tcPr>
            <w:tcW w:w="19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受理经办人签名</w:t>
            </w:r>
          </w:p>
        </w:tc>
        <w:tc>
          <w:tcPr>
            <w:tcW w:w="2370" w:type="dxa"/>
            <w:gridSpan w:val="2"/>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Fonts w:hint="default" w:ascii="仿宋_GB2312" w:hAnsi="微软雅黑" w:eastAsia="仿宋_GB2312" w:cs="仿宋_GB2312"/>
                <w:b w:val="0"/>
                <w:bCs w:val="0"/>
                <w:i w:val="0"/>
                <w:iCs w:val="0"/>
                <w:caps w:val="0"/>
                <w:color w:val="333333"/>
                <w:spacing w:val="0"/>
                <w:sz w:val="24"/>
                <w:szCs w:val="24"/>
                <w:bdr w:val="none" w:color="auto" w:sz="0" w:space="0"/>
              </w:rPr>
              <w:t>    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pPr>
            <w:r>
              <w:rPr>
                <w:rFonts w:hint="default" w:ascii="仿宋_GB2312" w:hAnsi="微软雅黑" w:eastAsia="仿宋_GB2312" w:cs="仿宋_GB2312"/>
                <w:b w:val="0"/>
                <w:bCs w:val="0"/>
                <w:i w:val="0"/>
                <w:iCs w:val="0"/>
                <w:caps w:val="0"/>
                <w:color w:val="333333"/>
                <w:spacing w:val="0"/>
                <w:sz w:val="24"/>
                <w:szCs w:val="24"/>
                <w:bdr w:val="none" w:color="auto" w:sz="0" w:space="0"/>
              </w:rPr>
              <w:t>年   月   日</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2685" w:hRule="atLeast"/>
        </w:trPr>
        <w:tc>
          <w:tcPr>
            <w:tcW w:w="1560" w:type="dxa"/>
            <w:vMerge w:val="continue"/>
            <w:tcBorders>
              <w:top w:val="nil"/>
              <w:left w:val="single" w:color="000000" w:sz="6" w:space="0"/>
              <w:bottom w:val="single" w:color="000000"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4185" w:type="dxa"/>
            <w:gridSpan w:val="4"/>
            <w:vMerge w:val="continue"/>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980" w:type="dxa"/>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验机人签名</w:t>
            </w:r>
          </w:p>
        </w:tc>
        <w:tc>
          <w:tcPr>
            <w:tcW w:w="2370" w:type="dxa"/>
            <w:gridSpan w:val="2"/>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Fonts w:hint="default" w:ascii="仿宋_GB2312" w:hAnsi="微软雅黑" w:eastAsia="仿宋_GB2312" w:cs="仿宋_GB2312"/>
                <w:b w:val="0"/>
                <w:bCs w:val="0"/>
                <w:i w:val="0"/>
                <w:iCs w:val="0"/>
                <w:caps w:val="0"/>
                <w:color w:val="333333"/>
                <w:spacing w:val="0"/>
                <w:sz w:val="24"/>
                <w:szCs w:val="24"/>
                <w:bdr w:val="none" w:color="auto" w:sz="0" w:space="0"/>
              </w:rPr>
              <w:t>    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pPr>
            <w:r>
              <w:rPr>
                <w:rFonts w:hint="default" w:ascii="仿宋_GB2312" w:hAnsi="微软雅黑" w:eastAsia="仿宋_GB2312" w:cs="仿宋_GB2312"/>
                <w:b w:val="0"/>
                <w:bCs w:val="0"/>
                <w:i w:val="0"/>
                <w:iCs w:val="0"/>
                <w:caps w:val="0"/>
                <w:color w:val="333333"/>
                <w:spacing w:val="0"/>
                <w:sz w:val="24"/>
                <w:szCs w:val="24"/>
                <w:bdr w:val="none" w:color="auto" w:sz="0" w:space="0"/>
              </w:rPr>
              <w:t>年   月   日</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3150" w:hRule="atLeast"/>
        </w:trPr>
        <w:tc>
          <w:tcPr>
            <w:tcW w:w="1560" w:type="dxa"/>
            <w:tcBorders>
              <w:top w:val="nil"/>
              <w:left w:val="single" w:color="000000" w:sz="6" w:space="0"/>
              <w:bottom w:val="single" w:color="000000"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县农机部门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审核意见</w:t>
            </w:r>
          </w:p>
        </w:tc>
        <w:tc>
          <w:tcPr>
            <w:tcW w:w="8535" w:type="dxa"/>
            <w:gridSpan w:val="7"/>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28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28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28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28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28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28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28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28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default" w:ascii="仿宋_GB2312" w:hAnsi="微软雅黑" w:eastAsia="仿宋_GB2312" w:cs="仿宋_GB2312"/>
                <w:b w:val="0"/>
                <w:bCs w:val="0"/>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40"/>
              <w:jc w:val="right"/>
            </w:pPr>
            <w:r>
              <w:rPr>
                <w:rFonts w:hint="default" w:ascii="仿宋_GB2312" w:hAnsi="微软雅黑" w:eastAsia="仿宋_GB2312" w:cs="仿宋_GB2312"/>
                <w:b w:val="0"/>
                <w:bCs w:val="0"/>
                <w:i w:val="0"/>
                <w:iCs w:val="0"/>
                <w:caps w:val="0"/>
                <w:color w:val="333333"/>
                <w:spacing w:val="0"/>
                <w:sz w:val="24"/>
                <w:szCs w:val="24"/>
                <w:bdr w:val="none" w:color="auto" w:sz="0" w:space="0"/>
              </w:rPr>
              <w:t>（单位公章）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280"/>
              <w:jc w:val="right"/>
            </w:pPr>
            <w:r>
              <w:rPr>
                <w:rFonts w:hint="default" w:ascii="仿宋_GB2312" w:hAnsi="微软雅黑" w:eastAsia="仿宋_GB2312" w:cs="仿宋_GB2312"/>
                <w:b w:val="0"/>
                <w:bCs w:val="0"/>
                <w:i w:val="0"/>
                <w:iCs w:val="0"/>
                <w:caps w:val="0"/>
                <w:color w:val="333333"/>
                <w:spacing w:val="0"/>
                <w:sz w:val="24"/>
                <w:szCs w:val="24"/>
                <w:bdr w:val="none" w:color="auto" w:sz="0" w:space="0"/>
              </w:rPr>
              <w:t>年   月   日</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4035" w:hRule="atLeast"/>
        </w:trPr>
        <w:tc>
          <w:tcPr>
            <w:tcW w:w="15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bCs w:val="0"/>
                <w:i w:val="0"/>
                <w:iCs w:val="0"/>
                <w:caps w:val="0"/>
                <w:color w:val="333333"/>
                <w:spacing w:val="0"/>
                <w:sz w:val="24"/>
                <w:szCs w:val="24"/>
                <w:bdr w:val="none" w:color="auto" w:sz="0" w:space="0"/>
              </w:rPr>
              <w:t>表格说明</w:t>
            </w:r>
          </w:p>
        </w:tc>
        <w:tc>
          <w:tcPr>
            <w:tcW w:w="8535" w:type="dxa"/>
            <w:gridSpan w:val="7"/>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b w:val="0"/>
                <w:bCs w:val="0"/>
                <w:i w:val="0"/>
                <w:iCs w:val="0"/>
                <w:caps w:val="0"/>
                <w:color w:val="333333"/>
                <w:spacing w:val="0"/>
                <w:sz w:val="24"/>
                <w:szCs w:val="24"/>
                <w:bdr w:val="none" w:color="auto" w:sz="0" w:space="0"/>
              </w:rPr>
              <w:t>1.补贴产品必须是获得符合实施方案规定资质的产品（纳入新产品补贴试点的产品除外）。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b w:val="0"/>
                <w:bCs w:val="0"/>
                <w:i w:val="0"/>
                <w:iCs w:val="0"/>
                <w:caps w:val="0"/>
                <w:color w:val="333333"/>
                <w:spacing w:val="0"/>
                <w:sz w:val="24"/>
                <w:szCs w:val="24"/>
                <w:bdr w:val="none" w:color="auto" w:sz="0" w:space="0"/>
              </w:rPr>
              <w:t>2.获得本表格并经对外公示7天后，无异议则生效；如有异议经查实后，则取消补贴资格。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b w:val="0"/>
                <w:bCs w:val="0"/>
                <w:i w:val="0"/>
                <w:iCs w:val="0"/>
                <w:caps w:val="0"/>
                <w:color w:val="333333"/>
                <w:spacing w:val="0"/>
                <w:sz w:val="24"/>
                <w:szCs w:val="24"/>
                <w:bdr w:val="none" w:color="auto" w:sz="0" w:space="0"/>
              </w:rPr>
              <w:t>3.本表格是补贴对象获得补贴资金的主要凭证，请妥善保管，遗失不补。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b w:val="0"/>
                <w:bCs w:val="0"/>
                <w:i w:val="0"/>
                <w:iCs w:val="0"/>
                <w:caps w:val="0"/>
                <w:color w:val="333333"/>
                <w:spacing w:val="0"/>
                <w:sz w:val="24"/>
                <w:szCs w:val="24"/>
                <w:bdr w:val="none" w:color="auto" w:sz="0" w:space="0"/>
              </w:rPr>
              <w:t>4.本表格有效期为从XXXX年XX月XX日至XXXX年XX月XX日，过期作废。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b w:val="0"/>
                <w:bCs w:val="0"/>
                <w:i w:val="0"/>
                <w:iCs w:val="0"/>
                <w:caps w:val="0"/>
                <w:color w:val="333333"/>
                <w:spacing w:val="0"/>
                <w:sz w:val="24"/>
                <w:szCs w:val="24"/>
                <w:bdr w:val="none" w:color="auto" w:sz="0" w:space="0"/>
              </w:rPr>
              <w:t>5.本表一式二份、签字盖章后生效，县级农机化主管部门和补贴对象各一份。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b w:val="0"/>
                <w:bCs w:val="0"/>
                <w:i w:val="0"/>
                <w:iCs w:val="0"/>
                <w:caps w:val="0"/>
                <w:color w:val="333333"/>
                <w:spacing w:val="0"/>
                <w:sz w:val="24"/>
                <w:szCs w:val="24"/>
                <w:bdr w:val="none" w:color="auto" w:sz="0" w:space="0"/>
              </w:rPr>
              <w:t>6.银行卡号、账号和联系电话作为内部工作资料妥善保存，不再存入农机购置补贴辅助管理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b w:val="0"/>
                <w:bCs w:val="0"/>
                <w:i w:val="0"/>
                <w:iCs w:val="0"/>
                <w:caps w:val="0"/>
                <w:color w:val="333333"/>
                <w:spacing w:val="0"/>
                <w:sz w:val="24"/>
                <w:szCs w:val="24"/>
                <w:bdr w:val="none" w:color="auto" w:sz="0" w:space="0"/>
              </w:rPr>
              <w:t>系统，农机购置补贴款由财政直接发放，无需申请者操作银行账户，如果有人发短信、打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b w:val="0"/>
                <w:bCs w:val="0"/>
                <w:i w:val="0"/>
                <w:iCs w:val="0"/>
                <w:caps w:val="0"/>
                <w:color w:val="333333"/>
                <w:spacing w:val="0"/>
                <w:sz w:val="24"/>
                <w:szCs w:val="24"/>
                <w:bdr w:val="none" w:color="auto" w:sz="0" w:space="0"/>
              </w:rPr>
              <w:t>电话要求提供个人账户信息、付款、转账等，不可轻信，必要时可向公安部门报案。</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31"/>
          <w:szCs w:val="31"/>
          <w:bdr w:val="none" w:color="auto" w:sz="0" w:space="0"/>
          <w:shd w:val="clear" w:fill="FFFFFF"/>
        </w:rPr>
        <w:t>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8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333333"/>
          <w:spacing w:val="0"/>
          <w:sz w:val="19"/>
          <w:szCs w:val="19"/>
        </w:rPr>
      </w:pPr>
      <w:r>
        <w:rPr>
          <w:rFonts w:hint="default" w:ascii="方正小标宋简体" w:hAnsi="方正小标宋简体" w:eastAsia="方正小标宋简体" w:cs="方正小标宋简体"/>
          <w:i w:val="0"/>
          <w:iCs w:val="0"/>
          <w:caps w:val="0"/>
          <w:color w:val="333333"/>
          <w:spacing w:val="0"/>
          <w:sz w:val="43"/>
          <w:szCs w:val="43"/>
          <w:bdr w:val="none" w:color="auto" w:sz="0" w:space="0"/>
          <w:shd w:val="clear" w:fill="FFFFFF"/>
        </w:rPr>
        <w:t>广东省农业机械购置补贴公示表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（样式）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8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4"/>
          <w:szCs w:val="24"/>
          <w:bdr w:val="none" w:color="auto" w:sz="0" w:space="0"/>
          <w:shd w:val="clear" w:fill="FFFFFF"/>
        </w:rPr>
        <w:t>经××县（市、区）农机主管部门和财政局审核，同意下列购机申请者享受补贴，现予公示，公示时间自××××年××月××日开始至××××年××月××日止，对下列申请者获得补贴有异议者，请书面和电话向×××市（部门）反映。联系部门：××市×××，联系地址邮编：×××……×××，联系电话：×××××××，联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4"/>
          <w:szCs w:val="24"/>
          <w:bdr w:val="none" w:color="auto" w:sz="0" w:space="0"/>
          <w:shd w:val="clear" w:fill="FFFFFF"/>
        </w:rPr>
        <w:t>××××年××月××日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4"/>
          <w:szCs w:val="24"/>
          <w:bdr w:val="none" w:color="auto" w:sz="0" w:space="0"/>
          <w:shd w:val="clear" w:fill="FFFFFF"/>
        </w:rPr>
        <w:t>注：本年度本县农机购置中央补贴指标××万元（已审批××万元）省级补贴指标××万元（已审批××万元）</w:t>
      </w:r>
    </w:p>
    <w:tbl>
      <w:tblPr>
        <w:tblW w:w="16050"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645"/>
        <w:gridCol w:w="3424"/>
        <w:gridCol w:w="2735"/>
        <w:gridCol w:w="3043"/>
        <w:gridCol w:w="1467"/>
        <w:gridCol w:w="2736"/>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trPr>
        <w:tc>
          <w:tcPr>
            <w:tcW w:w="21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购机者姓名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（组织名称）</w:t>
            </w:r>
          </w:p>
        </w:tc>
        <w:tc>
          <w:tcPr>
            <w:tcW w:w="283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地址(只列乡镇、村)</w:t>
            </w:r>
          </w:p>
        </w:tc>
        <w:tc>
          <w:tcPr>
            <w:tcW w:w="226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补贴机具品目</w:t>
            </w:r>
          </w:p>
        </w:tc>
        <w:tc>
          <w:tcPr>
            <w:tcW w:w="252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补贴机具分档名称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购置数量</w:t>
            </w:r>
          </w:p>
        </w:tc>
        <w:tc>
          <w:tcPr>
            <w:tcW w:w="226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中央财政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补贴金额（元）</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1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28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22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25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22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1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28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22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25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22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1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28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22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25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22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1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28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22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25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22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1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28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22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25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22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31"/>
          <w:szCs w:val="31"/>
          <w:bdr w:val="none" w:color="auto" w:sz="0" w:space="0"/>
          <w:shd w:val="clear" w:fill="FFFFFF"/>
        </w:rPr>
        <w:t>附件5：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333333"/>
          <w:spacing w:val="0"/>
          <w:sz w:val="19"/>
          <w:szCs w:val="19"/>
        </w:rPr>
      </w:pPr>
      <w:r>
        <w:rPr>
          <w:rFonts w:hint="default" w:ascii="方正小标宋简体" w:hAnsi="方正小标宋简体" w:eastAsia="方正小标宋简体" w:cs="方正小标宋简体"/>
          <w:b w:val="0"/>
          <w:bCs w:val="0"/>
          <w:i w:val="0"/>
          <w:iCs w:val="0"/>
          <w:caps w:val="0"/>
          <w:color w:val="333333"/>
          <w:spacing w:val="0"/>
          <w:sz w:val="43"/>
          <w:szCs w:val="43"/>
          <w:u w:val="single"/>
          <w:bdr w:val="none" w:color="auto" w:sz="0" w:space="0"/>
          <w:shd w:val="clear" w:fill="FFFFFF"/>
        </w:rPr>
        <w:t>     </w:t>
      </w:r>
      <w:r>
        <w:rPr>
          <w:rFonts w:hint="default" w:ascii="方正小标宋简体" w:hAnsi="方正小标宋简体" w:eastAsia="方正小标宋简体" w:cs="方正小标宋简体"/>
          <w:b w:val="0"/>
          <w:bCs w:val="0"/>
          <w:i w:val="0"/>
          <w:iCs w:val="0"/>
          <w:caps w:val="0"/>
          <w:color w:val="333333"/>
          <w:spacing w:val="0"/>
          <w:sz w:val="43"/>
          <w:szCs w:val="43"/>
          <w:bdr w:val="none" w:color="auto" w:sz="0" w:space="0"/>
          <w:shd w:val="clear" w:fill="FFFFFF"/>
        </w:rPr>
        <w:t>年度</w:t>
      </w:r>
      <w:r>
        <w:rPr>
          <w:rFonts w:hint="default" w:ascii="方正小标宋简体" w:hAnsi="方正小标宋简体" w:eastAsia="方正小标宋简体" w:cs="方正小标宋简体"/>
          <w:b w:val="0"/>
          <w:bCs w:val="0"/>
          <w:i w:val="0"/>
          <w:iCs w:val="0"/>
          <w:caps w:val="0"/>
          <w:color w:val="333333"/>
          <w:spacing w:val="0"/>
          <w:sz w:val="43"/>
          <w:szCs w:val="43"/>
          <w:u w:val="single"/>
          <w:bdr w:val="none" w:color="auto" w:sz="0" w:space="0"/>
          <w:shd w:val="clear" w:fill="FFFFFF"/>
        </w:rPr>
        <w:t>    </w:t>
      </w:r>
      <w:r>
        <w:rPr>
          <w:rFonts w:hint="default" w:ascii="方正小标宋简体" w:hAnsi="方正小标宋简体" w:eastAsia="方正小标宋简体" w:cs="方正小标宋简体"/>
          <w:b w:val="0"/>
          <w:bCs w:val="0"/>
          <w:i w:val="0"/>
          <w:iCs w:val="0"/>
          <w:caps w:val="0"/>
          <w:color w:val="333333"/>
          <w:spacing w:val="0"/>
          <w:sz w:val="43"/>
          <w:szCs w:val="43"/>
          <w:bdr w:val="none" w:color="auto" w:sz="0" w:space="0"/>
          <w:shd w:val="clear" w:fill="FFFFFF"/>
        </w:rPr>
        <w:t>县（市、区）享受农机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333333"/>
          <w:spacing w:val="0"/>
          <w:sz w:val="19"/>
          <w:szCs w:val="19"/>
        </w:rPr>
      </w:pPr>
      <w:r>
        <w:rPr>
          <w:rFonts w:hint="default" w:ascii="方正小标宋简体" w:hAnsi="方正小标宋简体" w:eastAsia="方正小标宋简体" w:cs="方正小标宋简体"/>
          <w:b w:val="0"/>
          <w:bCs w:val="0"/>
          <w:i w:val="0"/>
          <w:iCs w:val="0"/>
          <w:caps w:val="0"/>
          <w:color w:val="333333"/>
          <w:spacing w:val="0"/>
          <w:sz w:val="43"/>
          <w:szCs w:val="43"/>
          <w:bdr w:val="none" w:color="auto" w:sz="0" w:space="0"/>
          <w:shd w:val="clear" w:fill="FFFFFF"/>
        </w:rPr>
        <w:t>购置补贴的购机者信息表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 </w:t>
      </w:r>
    </w:p>
    <w:tbl>
      <w:tblPr>
        <w:tblW w:w="16050"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42"/>
        <w:gridCol w:w="1657"/>
        <w:gridCol w:w="880"/>
        <w:gridCol w:w="880"/>
        <w:gridCol w:w="880"/>
        <w:gridCol w:w="880"/>
        <w:gridCol w:w="803"/>
        <w:gridCol w:w="984"/>
        <w:gridCol w:w="1061"/>
        <w:gridCol w:w="1786"/>
        <w:gridCol w:w="1657"/>
        <w:gridCol w:w="1657"/>
        <w:gridCol w:w="1683"/>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0" w:hRule="atLeast"/>
        </w:trPr>
        <w:tc>
          <w:tcPr>
            <w:tcW w:w="72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序号</w:t>
            </w:r>
          </w:p>
        </w:tc>
        <w:tc>
          <w:tcPr>
            <w:tcW w:w="1980" w:type="dxa"/>
            <w:gridSpan w:val="3"/>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购机者</w:t>
            </w:r>
          </w:p>
        </w:tc>
        <w:tc>
          <w:tcPr>
            <w:tcW w:w="4665" w:type="dxa"/>
            <w:gridSpan w:val="7"/>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补贴机具</w:t>
            </w:r>
          </w:p>
        </w:tc>
        <w:tc>
          <w:tcPr>
            <w:tcW w:w="1935"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补贴资金</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740" w:hRule="atLeast"/>
        </w:trPr>
        <w:tc>
          <w:tcPr>
            <w:tcW w:w="72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所在乡（镇）</w:t>
            </w: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所在村组</w:t>
            </w: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购机者姓名</w:t>
            </w:r>
          </w:p>
        </w:tc>
        <w:tc>
          <w:tcPr>
            <w:tcW w:w="51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机具品目</w:t>
            </w:r>
          </w:p>
        </w:tc>
        <w:tc>
          <w:tcPr>
            <w:tcW w:w="51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生产厂家</w:t>
            </w:r>
          </w:p>
        </w:tc>
        <w:tc>
          <w:tcPr>
            <w:tcW w:w="46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产品名称</w:t>
            </w:r>
          </w:p>
        </w:tc>
        <w:tc>
          <w:tcPr>
            <w:tcW w:w="5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购买机型</w:t>
            </w:r>
          </w:p>
        </w:tc>
        <w:tc>
          <w:tcPr>
            <w:tcW w:w="6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商</w:t>
            </w:r>
          </w:p>
        </w:tc>
        <w:tc>
          <w:tcPr>
            <w:tcW w:w="103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购买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（台）</w:t>
            </w:r>
          </w:p>
        </w:tc>
        <w:tc>
          <w:tcPr>
            <w:tcW w:w="9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单台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（元）</w:t>
            </w:r>
          </w:p>
        </w:tc>
        <w:tc>
          <w:tcPr>
            <w:tcW w:w="9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单台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补贴额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（元）</w:t>
            </w:r>
          </w:p>
        </w:tc>
        <w:tc>
          <w:tcPr>
            <w:tcW w:w="9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总补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贴额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333333"/>
                <w:spacing w:val="0"/>
                <w:sz w:val="24"/>
                <w:szCs w:val="24"/>
                <w:bdr w:val="none" w:color="auto" w:sz="0" w:space="0"/>
              </w:rPr>
              <w:t>（元）</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0" w:hRule="atLeast"/>
        </w:trPr>
        <w:tc>
          <w:tcPr>
            <w:tcW w:w="7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4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6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0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0" w:hRule="atLeast"/>
        </w:trPr>
        <w:tc>
          <w:tcPr>
            <w:tcW w:w="7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4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6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0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0" w:hRule="atLeast"/>
        </w:trPr>
        <w:tc>
          <w:tcPr>
            <w:tcW w:w="7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4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6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0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0" w:hRule="atLeast"/>
        </w:trPr>
        <w:tc>
          <w:tcPr>
            <w:tcW w:w="7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4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6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0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7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4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6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0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7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4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6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0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7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4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6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0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7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4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6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0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7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4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6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0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7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4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6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10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5355" w:type="dxa"/>
            <w:gridSpan w:val="9"/>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仿宋_GB2312" w:hAnsi="微软雅黑" w:eastAsia="仿宋_GB2312" w:cs="仿宋_GB2312"/>
                <w:i w:val="0"/>
                <w:iCs w:val="0"/>
                <w:caps w:val="0"/>
                <w:color w:val="333333"/>
                <w:spacing w:val="0"/>
                <w:sz w:val="24"/>
                <w:szCs w:val="24"/>
                <w:bdr w:val="none" w:color="auto" w:sz="0" w:space="0"/>
              </w:rPr>
              <w:t>合计</w:t>
            </w:r>
          </w:p>
        </w:tc>
        <w:tc>
          <w:tcPr>
            <w:tcW w:w="10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333333"/>
                <w:spacing w:val="0"/>
                <w:sz w:val="19"/>
                <w:szCs w:val="19"/>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4"/>
          <w:szCs w:val="24"/>
          <w:bdr w:val="none" w:color="auto" w:sz="0" w:space="0"/>
          <w:shd w:val="clear" w:fill="FFFFFF"/>
        </w:rPr>
        <w:t>注：含个人、农业生产经营组织等所有补贴对象。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3ZWZmMjI5M2E2YzE4YjZmYmFiYmIwZjdhNDdkNDIifQ=="/>
  </w:docVars>
  <w:rsids>
    <w:rsidRoot w:val="00000000"/>
    <w:rsid w:val="46E75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2022-05-06T07:28:49Z</dcterms:created>
  <dc:creator>Administrator</dc:creator>
  <cp:lastModifiedBy>半盏流年</cp:lastModifiedBy>
  <dcterms:modified xsi:type="dcterms:W3CDTF">2022-05-06T07:36:41Z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F66B69603B2848BAA0ED95775E2C736F</vt:lpwstr>
  </property>
</Properties>
</file>