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3：</w:t>
      </w:r>
    </w:p>
    <w:p>
      <w:pPr>
        <w:spacing w:line="579"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斗门区农机购置补贴机具核验流程</w:t>
      </w:r>
    </w:p>
    <w:p>
      <w:pPr>
        <w:keepNext w:val="0"/>
        <w:keepLines w:val="0"/>
        <w:pageBreakBefore w:val="0"/>
        <w:widowControl w:val="0"/>
        <w:kinsoku/>
        <w:wordWrap/>
        <w:overflowPunct/>
        <w:topLinePunct w:val="0"/>
        <w:autoSpaceDE/>
        <w:autoSpaceDN/>
        <w:bidi w:val="0"/>
        <w:adjustRightInd/>
        <w:snapToGrid/>
        <w:spacing w:line="240" w:lineRule="atLeast"/>
        <w:ind w:firstLine="200" w:firstLineChars="200"/>
        <w:textAlignment w:val="auto"/>
        <w:rPr>
          <w:rFonts w:hint="eastAsia" w:ascii="仿宋_GB2312" w:hAnsi="仿宋_GB2312" w:eastAsia="仿宋_GB2312" w:cs="仿宋_GB2312"/>
          <w:b w:val="0"/>
          <w:bCs w:val="0"/>
          <w:sz w:val="10"/>
          <w:szCs w:val="10"/>
          <w:lang w:eastAsia="zh-CN"/>
        </w:rPr>
      </w:pPr>
    </w:p>
    <w:p>
      <w:pPr>
        <w:spacing w:line="579"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申请购机补贴农户（企业）要按照如下要求积极配合核查组做好核查工作。</w:t>
      </w:r>
    </w:p>
    <w:p>
      <w:pPr>
        <w:spacing w:line="579"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1、安排一名联系人负责配合核查组核查工作，要求熟悉购机情况，进货后存放地点、调配、使用情况，随时配合核查组做好核查工作；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农户一次性购买且进货30台以上（包含30台），送货时经销商必须提前至少一天通知核查人员</w:t>
      </w:r>
      <w:r>
        <w:rPr>
          <w:rFonts w:hint="eastAsia" w:ascii="仿宋_GB2312" w:hAnsi="仿宋_GB2312" w:eastAsia="仿宋_GB2312" w:cs="仿宋_GB2312"/>
          <w:b w:val="0"/>
          <w:bCs w:val="0"/>
          <w:color w:val="auto"/>
          <w:sz w:val="32"/>
          <w:szCs w:val="32"/>
        </w:rPr>
        <w:t>（农户名、地点、数量、联系人姓名、电话）</w:t>
      </w:r>
      <w:r>
        <w:rPr>
          <w:rFonts w:hint="eastAsia" w:ascii="仿宋_GB2312" w:hAnsi="仿宋_GB2312" w:eastAsia="仿宋_GB2312" w:cs="仿宋_GB2312"/>
          <w:b w:val="0"/>
          <w:bCs w:val="0"/>
          <w:color w:val="auto"/>
          <w:sz w:val="32"/>
          <w:szCs w:val="32"/>
          <w:lang w:val="en-US" w:eastAsia="zh-CN"/>
        </w:rPr>
        <w:t>，且送货时核查人员必须到达现场监督卸货并进行拍照作为佐证资料。核查人员在卸货现场需抽样检查开箱核对机器的编码是否与包装箱的编码一致</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3、进货时，核对外包装标记进货日期，如经销商未标记则须重新标记进货日期；</w:t>
      </w:r>
    </w:p>
    <w:p>
      <w:pPr>
        <w:spacing w:line="579"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4、增氧机下水前，拆去外包装，在增氧机露出水面部分醒目位置标记进货月份。拆出的外包装箱要至少存放一个月或待核查完成后才能处理。</w:t>
      </w:r>
      <w:r>
        <w:rPr>
          <w:rFonts w:hint="eastAsia" w:ascii="仿宋_GB2312" w:hAnsi="仿宋_GB2312" w:eastAsia="仿宋_GB2312" w:cs="仿宋_GB2312"/>
          <w:b w:val="0"/>
          <w:bCs w:val="0"/>
          <w:sz w:val="32"/>
          <w:szCs w:val="32"/>
          <w:lang w:val="en-US" w:eastAsia="zh-CN"/>
        </w:rPr>
        <w:t>（为确农户申请补贴利益以及更有效的开展核查工作，已向各经销商提醒每次送机器到农户时，都要进行人机合照，不管数量多少，先拍照存底留作资料用。）</w:t>
      </w:r>
    </w:p>
    <w:p>
      <w:pPr>
        <w:autoSpaceDE w:val="0"/>
        <w:autoSpaceDN w:val="0"/>
        <w:adjustRightInd w:val="0"/>
        <w:ind w:right="-23" w:rightChars="-11"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 w:eastAsia="仿宋_GB2312" w:cs="仿宋_GB2312"/>
          <w:kern w:val="28"/>
          <w:sz w:val="32"/>
          <w:szCs w:val="32"/>
          <w:lang w:eastAsia="zh-CN"/>
        </w:rPr>
        <w:t>机具校验时间原则上在</w:t>
      </w:r>
      <w:r>
        <w:rPr>
          <w:rFonts w:hint="eastAsia" w:ascii="仿宋_GB2312" w:hAnsi="仿宋" w:eastAsia="仿宋_GB2312" w:cs="仿宋_GB2312"/>
          <w:kern w:val="28"/>
          <w:sz w:val="32"/>
          <w:szCs w:val="32"/>
          <w:lang w:val="en-US" w:eastAsia="zh-CN"/>
        </w:rPr>
        <w:t>“</w:t>
      </w:r>
      <w:r>
        <w:rPr>
          <w:rFonts w:hint="eastAsia" w:ascii="仿宋_GB2312" w:hAnsi="仿宋_GB2312" w:eastAsia="仿宋_GB2312" w:cs="仿宋_GB2312"/>
          <w:i w:val="0"/>
          <w:iCs w:val="0"/>
          <w:caps w:val="0"/>
          <w:color w:val="auto"/>
          <w:spacing w:val="0"/>
          <w:sz w:val="32"/>
          <w:szCs w:val="32"/>
        </w:rPr>
        <w:t>广东省农机购置与应用补贴申请办理服务系统</w:t>
      </w:r>
      <w:r>
        <w:rPr>
          <w:rFonts w:hint="eastAsia" w:ascii="仿宋_GB2312" w:hAnsi="仿宋" w:eastAsia="仿宋_GB2312" w:cs="仿宋_GB2312"/>
          <w:kern w:val="28"/>
          <w:sz w:val="32"/>
          <w:szCs w:val="32"/>
        </w:rPr>
        <w:t>系统</w:t>
      </w:r>
      <w:r>
        <w:rPr>
          <w:rFonts w:hint="eastAsia" w:ascii="仿宋_GB2312" w:hAnsi="仿宋" w:eastAsia="仿宋_GB2312" w:cs="仿宋_GB2312"/>
          <w:kern w:val="28"/>
          <w:sz w:val="32"/>
          <w:szCs w:val="32"/>
          <w:lang w:eastAsia="zh-CN"/>
        </w:rPr>
        <w:t>”公示完成后</w:t>
      </w:r>
      <w:r>
        <w:rPr>
          <w:rFonts w:hint="eastAsia" w:ascii="仿宋_GB2312" w:hAnsi="仿宋" w:eastAsia="仿宋_GB2312" w:cs="仿宋_GB2312"/>
          <w:kern w:val="28"/>
          <w:sz w:val="32"/>
          <w:szCs w:val="32"/>
          <w:lang w:val="en-US" w:eastAsia="zh-CN"/>
        </w:rPr>
        <w:t>13个工作日内完成。核验确认后在</w:t>
      </w:r>
      <w:r>
        <w:rPr>
          <w:rFonts w:hint="eastAsia" w:ascii="仿宋_GB2312" w:hAnsi="仿宋_GB2312" w:eastAsia="仿宋_GB2312" w:cs="仿宋_GB2312"/>
          <w:color w:val="auto"/>
          <w:sz w:val="32"/>
          <w:szCs w:val="32"/>
        </w:rPr>
        <w:t>“广东省农机购置补贴信息公开专栏”</w:t>
      </w:r>
      <w:r>
        <w:rPr>
          <w:rFonts w:hint="eastAsia" w:ascii="仿宋_GB2312" w:hAnsi="仿宋" w:eastAsia="仿宋_GB2312" w:cs="仿宋_GB2312"/>
          <w:kern w:val="28"/>
          <w:sz w:val="32"/>
          <w:szCs w:val="32"/>
          <w:lang w:val="en-US" w:eastAsia="zh-CN"/>
        </w:rPr>
        <w:t>公示5个工作日，</w:t>
      </w:r>
      <w:r>
        <w:rPr>
          <w:rFonts w:hint="eastAsia" w:ascii="仿宋" w:hAnsi="仿宋" w:eastAsia="仿宋" w:cs="仿宋"/>
          <w:color w:val="auto"/>
          <w:sz w:val="32"/>
          <w:szCs w:val="32"/>
        </w:rPr>
        <w:t>公示无异议后报送同级财政部门</w:t>
      </w:r>
      <w:r>
        <w:rPr>
          <w:rFonts w:hint="eastAsia" w:ascii="仿宋" w:hAnsi="仿宋" w:eastAsia="仿宋" w:cs="仿宋"/>
          <w:color w:val="auto"/>
          <w:sz w:val="32"/>
          <w:szCs w:val="32"/>
          <w:lang w:eastAsia="zh-CN"/>
        </w:rPr>
        <w:t>拨付</w:t>
      </w:r>
      <w:r>
        <w:rPr>
          <w:rFonts w:hint="eastAsia" w:ascii="仿宋" w:hAnsi="仿宋" w:eastAsia="仿宋" w:cs="仿宋"/>
          <w:color w:val="auto"/>
          <w:sz w:val="32"/>
          <w:szCs w:val="32"/>
        </w:rPr>
        <w:t>。</w:t>
      </w:r>
      <w:bookmarkStart w:id="0" w:name="_GoBack"/>
      <w:bookmarkEnd w:id="0"/>
    </w:p>
    <w:p>
      <w:pPr>
        <w:spacing w:line="579" w:lineRule="exact"/>
        <w:ind w:firstLine="640" w:firstLineChars="200"/>
        <w:rPr>
          <w:rFonts w:hint="default" w:ascii="仿宋_GB2312" w:hAnsi="仿宋_GB2312" w:eastAsia="仿宋_GB2312" w:cs="仿宋_GB2312"/>
          <w:b w:val="0"/>
          <w:bCs w:val="0"/>
          <w:sz w:val="32"/>
          <w:szCs w:val="32"/>
          <w:lang w:val="en-US" w:eastAsia="zh-CN"/>
        </w:rPr>
      </w:pPr>
    </w:p>
    <w:p>
      <w:pPr>
        <w:spacing w:line="579"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凡是不配合做好核查工作或者经核查机具与编码不符的，则不予发放该批购机补贴。发现故意弄虚作假、非法骗取财政补贴款的依法追究法律责任。</w:t>
      </w:r>
    </w:p>
    <w:p>
      <w:pPr>
        <w:spacing w:line="579" w:lineRule="exact"/>
        <w:ind w:firstLine="643" w:firstLineChars="200"/>
        <w:rPr>
          <w:rFonts w:hint="eastAsia" w:ascii="仿宋_GB2312" w:eastAsia="仿宋_GB2312"/>
          <w:sz w:val="32"/>
          <w:szCs w:val="32"/>
          <w:lang w:val="en-US" w:eastAsia="zh-CN"/>
        </w:rPr>
      </w:pPr>
      <w:r>
        <w:rPr>
          <w:rFonts w:hint="eastAsia" w:ascii="仿宋_GB2312" w:hAnsi="仿宋_GB2312" w:eastAsia="仿宋_GB2312" w:cs="仿宋_GB2312"/>
          <w:b/>
          <w:bCs/>
          <w:sz w:val="32"/>
          <w:szCs w:val="32"/>
        </w:rPr>
        <w:t>核查组设在白蕉镇农机站 电话：0756-5505100</w:t>
      </w:r>
    </w:p>
    <w:sectPr>
      <w:footerReference r:id="rId3" w:type="default"/>
      <w:pgSz w:w="11906" w:h="16838"/>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方正兰亭大黑_GBK">
    <w:panose1 w:val="02000000000000000000"/>
    <w:charset w:val="86"/>
    <w:family w:val="auto"/>
    <w:pitch w:val="default"/>
    <w:sig w:usb0="A00002BF" w:usb1="3BCF7CFA" w:usb2="00042016" w:usb3="00000010" w:csb0="00040001" w:csb1="00000000"/>
  </w:font>
  <w:font w:name="方正楷体_GBK">
    <w:panose1 w:val="02000000000000000000"/>
    <w:charset w:val="86"/>
    <w:family w:val="auto"/>
    <w:pitch w:val="default"/>
    <w:sig w:usb0="A00002BF" w:usb1="38CF7CFA" w:usb2="00082016" w:usb3="00000000" w:csb0="00040001" w:csb1="00000000"/>
  </w:font>
  <w:font w:name="方正舒体">
    <w:panose1 w:val="02010601030101010101"/>
    <w:charset w:val="86"/>
    <w:family w:val="auto"/>
    <w:pitch w:val="default"/>
    <w:sig w:usb0="00000003" w:usb1="080E0000" w:usb2="00000000" w:usb3="00000000" w:csb0="00040000" w:csb1="00000000"/>
  </w:font>
  <w:font w:name="方正魏碑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7756"/>
      <w:docPartObj>
        <w:docPartGallery w:val="autotext"/>
      </w:docPartObj>
    </w:sdtPr>
    <w:sdtContent>
      <w:p>
        <w:pPr>
          <w:pStyle w:val="3"/>
          <w:jc w:val="center"/>
        </w:pPr>
      </w:p>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9E5"/>
    <w:rsid w:val="000107B6"/>
    <w:rsid w:val="0003066C"/>
    <w:rsid w:val="00150C7C"/>
    <w:rsid w:val="001D1D38"/>
    <w:rsid w:val="00332A21"/>
    <w:rsid w:val="0033599A"/>
    <w:rsid w:val="00354363"/>
    <w:rsid w:val="0039541B"/>
    <w:rsid w:val="00450741"/>
    <w:rsid w:val="00460C0D"/>
    <w:rsid w:val="004A3A36"/>
    <w:rsid w:val="00544A35"/>
    <w:rsid w:val="00575436"/>
    <w:rsid w:val="006C5533"/>
    <w:rsid w:val="00806113"/>
    <w:rsid w:val="00814D16"/>
    <w:rsid w:val="0088538A"/>
    <w:rsid w:val="008D57C3"/>
    <w:rsid w:val="008F40F2"/>
    <w:rsid w:val="009437E0"/>
    <w:rsid w:val="009577D6"/>
    <w:rsid w:val="009C4F52"/>
    <w:rsid w:val="00A42B6B"/>
    <w:rsid w:val="00AF1D14"/>
    <w:rsid w:val="00BA2369"/>
    <w:rsid w:val="00C47B6D"/>
    <w:rsid w:val="00CA495E"/>
    <w:rsid w:val="00D752CF"/>
    <w:rsid w:val="00D75C9C"/>
    <w:rsid w:val="00E009E5"/>
    <w:rsid w:val="00E21A2A"/>
    <w:rsid w:val="00ED0E7D"/>
    <w:rsid w:val="00ED24C2"/>
    <w:rsid w:val="00F152D3"/>
    <w:rsid w:val="00F60E14"/>
    <w:rsid w:val="01CC1B91"/>
    <w:rsid w:val="034B4B67"/>
    <w:rsid w:val="05763009"/>
    <w:rsid w:val="19B84CDF"/>
    <w:rsid w:val="1BDF7CB3"/>
    <w:rsid w:val="206845B4"/>
    <w:rsid w:val="215E4AD6"/>
    <w:rsid w:val="3E38396C"/>
    <w:rsid w:val="3FDF2C82"/>
    <w:rsid w:val="447F338A"/>
    <w:rsid w:val="495670C3"/>
    <w:rsid w:val="5AEA79C0"/>
    <w:rsid w:val="5ECB41F0"/>
    <w:rsid w:val="69E14A21"/>
    <w:rsid w:val="7149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4"/>
    <w:qFormat/>
    <w:uiPriority w:val="0"/>
    <w:pPr>
      <w:tabs>
        <w:tab w:val="left" w:pos="6615"/>
      </w:tabs>
      <w:spacing w:line="590" w:lineRule="exact"/>
      <w:ind w:firstLine="640" w:firstLineChars="200"/>
    </w:pPr>
    <w:rPr>
      <w:rFonts w:ascii="仿宋_GB2312" w:eastAsia="仿宋_GB2312"/>
      <w:sz w:val="32"/>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default" w:ascii="Arial" w:hAnsi="Arial" w:eastAsia="微软雅黑" w:cs="Arial"/>
      <w:color w:val="333333"/>
      <w:kern w:val="0"/>
      <w:sz w:val="18"/>
      <w:szCs w:val="18"/>
      <w:lang w:val="en-US" w:eastAsia="zh-CN" w:bidi="ar"/>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Subtle Emphasis"/>
    <w:basedOn w:val="8"/>
    <w:qFormat/>
    <w:uiPriority w:val="19"/>
    <w:rPr>
      <w:i/>
      <w:iCs/>
      <w:color w:val="808080" w:themeColor="text1" w:themeTint="80"/>
      <w14:textFill>
        <w14:solidFill>
          <w14:schemeClr w14:val="tx1">
            <w14:lumMod w14:val="50000"/>
            <w14:lumOff w14:val="50000"/>
          </w14:schemeClr>
        </w14:solidFill>
      </w14:textFill>
    </w:rPr>
  </w:style>
  <w:style w:type="character" w:customStyle="1" w:styleId="11">
    <w:name w:val="页眉 Char"/>
    <w:basedOn w:val="8"/>
    <w:link w:val="4"/>
    <w:semiHidden/>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日期 Char"/>
    <w:basedOn w:val="8"/>
    <w:link w:val="2"/>
    <w:semiHidden/>
    <w:qFormat/>
    <w:uiPriority w:val="99"/>
    <w:rPr>
      <w:rFonts w:ascii="Times New Roman" w:hAnsi="Times New Roman" w:eastAsia="宋体" w:cs="Times New Roman"/>
      <w:szCs w:val="24"/>
    </w:rPr>
  </w:style>
  <w:style w:type="character" w:customStyle="1" w:styleId="14">
    <w:name w:val="正文文本缩进 3 Char"/>
    <w:basedOn w:val="8"/>
    <w:link w:val="5"/>
    <w:qFormat/>
    <w:uiPriority w:val="0"/>
    <w:rPr>
      <w:rFonts w:ascii="仿宋_GB2312" w:hAnsi="Times New Roman" w:eastAsia="仿宋_GB2312" w:cs="Times New Roman"/>
      <w:sz w:val="32"/>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871</Words>
  <Characters>4970</Characters>
  <Lines>41</Lines>
  <Paragraphs>11</Paragraphs>
  <TotalTime>1</TotalTime>
  <ScaleCrop>false</ScaleCrop>
  <LinksUpToDate>false</LinksUpToDate>
  <CharactersWithSpaces>5830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2019-09-27T08:26:00Z</dcterms:created>
  <dc:creator>赵晓筠</dc:creator>
  <cp:lastModifiedBy>Shadow</cp:lastModifiedBy>
  <cp:lastPrinted>2019-10-17T08:51:00Z</cp:lastPrinted>
  <dcterms:modified xsi:type="dcterms:W3CDTF">2024-06-03T08:28:52Z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8C3C080A8AE749C58B8571D32545DC0B</vt:lpwstr>
  </property>
</Properties>
</file>