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i w:val="0"/>
          <w:iCs w:val="0"/>
          <w:caps w:val="0"/>
          <w:color w:val="333333"/>
          <w:spacing w:val="0"/>
          <w:sz w:val="19"/>
          <w:szCs w:val="19"/>
        </w:rPr>
      </w:pPr>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滨海新区</w:t>
      </w:r>
      <w:r>
        <w:rPr>
          <w:rFonts w:ascii="方正小标宋简体" w:hAnsi="方正小标宋简体" w:eastAsia="方正小标宋简体" w:cs="方正小标宋简体"/>
          <w:i w:val="0"/>
          <w:iCs w:val="0"/>
          <w:caps w:val="0"/>
          <w:color w:val="333333"/>
          <w:spacing w:val="0"/>
          <w:sz w:val="43"/>
          <w:szCs w:val="43"/>
          <w:shd w:val="clear" w:fill="FFFFFF"/>
        </w:rPr>
        <w:t>农机购置补贴机具核验流程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19"/>
          <w:szCs w:val="19"/>
        </w:rPr>
      </w:pPr>
      <w:r>
        <w:rPr>
          <w:rStyle w:val="5"/>
          <w:rFonts w:hint="eastAsia" w:ascii="宋体" w:hAnsi="宋体" w:eastAsia="宋体" w:cs="宋体"/>
          <w:i w:val="0"/>
          <w:iCs w:val="0"/>
          <w:caps w:val="0"/>
          <w:color w:val="333333"/>
          <w:spacing w:val="0"/>
          <w:sz w:val="31"/>
          <w:szCs w:val="31"/>
          <w:shd w:val="clear" w:fill="FFFFFF"/>
        </w:rPr>
        <w:t>第一步  受理申请</w:t>
      </w:r>
      <w:r>
        <w:rPr>
          <w:rFonts w:hint="eastAsia" w:ascii="宋体" w:hAnsi="宋体" w:eastAsia="宋体" w:cs="宋体"/>
          <w:i w:val="0"/>
          <w:iCs w:val="0"/>
          <w:caps w:val="0"/>
          <w:color w:val="333333"/>
          <w:spacing w:val="0"/>
          <w:sz w:val="31"/>
          <w:szCs w:val="31"/>
          <w:shd w:val="clear" w:fill="FFFFFF"/>
        </w:rPr>
        <w:t>。申请者为个人的须本人携带身份证原件及复印件、本人银行存折（卡）原件及复印件核验；申请者为组织的须由法人代表或成员（须携带法定代表人委托书和本人身份证（格式见附件1-1））携带营业执照原件及复印件、组织名称一致的银行账号原件及复印件核验。由农机购置补贴受理部门负责地。鼓励购机者使用农机补贴APP，农机部门下乡开展办理农机补贴手续的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rPr>
          <w:rFonts w:hint="eastAsia" w:ascii="微软雅黑" w:hAnsi="微软雅黑" w:eastAsia="微软雅黑" w:cs="微软雅黑"/>
          <w:i w:val="0"/>
          <w:iCs w:val="0"/>
          <w:caps w:val="0"/>
          <w:color w:val="333333"/>
          <w:spacing w:val="0"/>
          <w:sz w:val="19"/>
          <w:szCs w:val="19"/>
        </w:rPr>
      </w:pPr>
      <w:r>
        <w:rPr>
          <w:rStyle w:val="5"/>
          <w:rFonts w:hint="eastAsia" w:ascii="宋体" w:hAnsi="宋体" w:eastAsia="宋体" w:cs="宋体"/>
          <w:i w:val="0"/>
          <w:iCs w:val="0"/>
          <w:caps w:val="0"/>
          <w:color w:val="333333"/>
          <w:spacing w:val="0"/>
          <w:sz w:val="31"/>
          <w:szCs w:val="31"/>
          <w:shd w:val="clear" w:fill="FFFFFF"/>
        </w:rPr>
        <w:t>第二步  资料审核</w:t>
      </w:r>
      <w:r>
        <w:rPr>
          <w:rFonts w:hint="eastAsia" w:ascii="宋体" w:hAnsi="宋体" w:eastAsia="宋体" w:cs="宋体"/>
          <w:i w:val="0"/>
          <w:iCs w:val="0"/>
          <w:caps w:val="0"/>
          <w:color w:val="333333"/>
          <w:spacing w:val="0"/>
          <w:sz w:val="31"/>
          <w:szCs w:val="31"/>
          <w:shd w:val="clear" w:fill="FFFFFF"/>
        </w:rPr>
        <w:t>。资料审验主要有4个方面：一是购机者为个人的，审核购机者本人、身份证、</w:t>
      </w:r>
      <w:r>
        <w:rPr>
          <w:rFonts w:hint="eastAsia" w:ascii="宋体" w:hAnsi="宋体" w:eastAsia="宋体" w:cs="宋体"/>
          <w:i w:val="0"/>
          <w:iCs w:val="0"/>
          <w:caps w:val="0"/>
          <w:color w:val="333333"/>
          <w:spacing w:val="0"/>
          <w:sz w:val="31"/>
          <w:szCs w:val="31"/>
          <w:shd w:val="clear" w:fill="FFFFFF"/>
          <w:lang w:val="en-US" w:eastAsia="zh-CN"/>
        </w:rPr>
        <w:t>银行卡</w:t>
      </w:r>
      <w:r>
        <w:rPr>
          <w:rFonts w:hint="eastAsia" w:ascii="宋体" w:hAnsi="宋体" w:eastAsia="宋体" w:cs="宋体"/>
          <w:i w:val="0"/>
          <w:iCs w:val="0"/>
          <w:caps w:val="0"/>
          <w:color w:val="333333"/>
          <w:spacing w:val="0"/>
          <w:sz w:val="31"/>
          <w:szCs w:val="31"/>
          <w:shd w:val="clear" w:fill="FFFFFF"/>
        </w:rPr>
        <w:t>、税控发票上的俏像、姓名是否一致；购机者为农业生产经营组织的，审核法定代表人、身份证、工商营业执照、税控发票、银行账号上等信息是否一致。并将提供的资料信息录入购机补贴辅助管理系统。校对购置补贴辅助管理系统上所对应的机具信息、购机者提供的信息、牌证管理机具的行驶证和登记证书信息等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19"/>
          <w:szCs w:val="19"/>
        </w:rPr>
      </w:pPr>
      <w:r>
        <w:rPr>
          <w:rStyle w:val="5"/>
          <w:rFonts w:hint="eastAsia" w:ascii="宋体" w:hAnsi="宋体" w:eastAsia="宋体" w:cs="宋体"/>
          <w:i w:val="0"/>
          <w:iCs w:val="0"/>
          <w:caps w:val="0"/>
          <w:color w:val="333333"/>
          <w:spacing w:val="0"/>
          <w:sz w:val="31"/>
          <w:szCs w:val="31"/>
          <w:shd w:val="clear" w:fill="FFFFFF"/>
        </w:rPr>
        <w:t>第三步 机具核验确认</w:t>
      </w:r>
      <w:r>
        <w:rPr>
          <w:rFonts w:hint="eastAsia" w:ascii="宋体" w:hAnsi="宋体" w:eastAsia="宋体" w:cs="宋体"/>
          <w:i w:val="0"/>
          <w:iCs w:val="0"/>
          <w:caps w:val="0"/>
          <w:color w:val="333333"/>
          <w:spacing w:val="0"/>
          <w:sz w:val="31"/>
          <w:szCs w:val="31"/>
          <w:shd w:val="clear" w:fill="FFFFFF"/>
        </w:rPr>
        <w:t>。补贴金额小的机具，见人风票办理补贴时当作核验机具。拖拉机、联合收割机等纳入牌证管理的机具由农机监理部门办理入户手续，并把入户资料录入农机安全监理系统中，办理补贴时由补贴系统与农机安全监理系统对机具进行数椐核对确认，正确后作为核实机具凭证。其他单机(同一主体购买多台合计)补贴额在5000元及以上机具，由农机购置补贴受理部门负责核对机具的永久性铭牌、发动机铭牌及机具的结构形式进行核验，由农机购置补贴受理部门拍摄人机合影照片，上传到系统中。安装类机具上传竣工确认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宋体" w:hAnsi="宋体" w:eastAsia="宋体" w:cs="宋体"/>
          <w:i w:val="0"/>
          <w:iCs w:val="0"/>
          <w:caps w:val="0"/>
          <w:color w:val="333333"/>
          <w:spacing w:val="0"/>
          <w:sz w:val="31"/>
          <w:szCs w:val="31"/>
          <w:shd w:val="clear" w:fill="FFFFFF"/>
        </w:rPr>
      </w:pPr>
      <w:r>
        <w:rPr>
          <w:rStyle w:val="5"/>
          <w:rFonts w:hint="eastAsia" w:ascii="宋体" w:hAnsi="宋体" w:eastAsia="宋体" w:cs="宋体"/>
          <w:i w:val="0"/>
          <w:iCs w:val="0"/>
          <w:caps w:val="0"/>
          <w:color w:val="333333"/>
          <w:spacing w:val="0"/>
          <w:sz w:val="31"/>
          <w:szCs w:val="31"/>
          <w:shd w:val="clear" w:fill="FFFFFF"/>
        </w:rPr>
        <w:t>第四步 核验结果确认</w:t>
      </w:r>
      <w:r>
        <w:rPr>
          <w:rFonts w:hint="eastAsia" w:ascii="宋体" w:hAnsi="宋体" w:eastAsia="宋体" w:cs="宋体"/>
          <w:i w:val="0"/>
          <w:iCs w:val="0"/>
          <w:caps w:val="0"/>
          <w:color w:val="333333"/>
          <w:spacing w:val="0"/>
          <w:sz w:val="31"/>
          <w:szCs w:val="31"/>
          <w:shd w:val="clear" w:fill="FFFFFF"/>
        </w:rPr>
        <w:t> </w:t>
      </w:r>
      <w:bookmarkStart w:id="0" w:name="_GoBack"/>
      <w:bookmarkEnd w:id="0"/>
      <w:r>
        <w:rPr>
          <w:rFonts w:hint="eastAsia" w:ascii="宋体" w:hAnsi="宋体" w:eastAsia="宋体" w:cs="宋体"/>
          <w:i w:val="0"/>
          <w:iCs w:val="0"/>
          <w:caps w:val="0"/>
          <w:color w:val="333333"/>
          <w:spacing w:val="0"/>
          <w:sz w:val="31"/>
          <w:szCs w:val="31"/>
          <w:shd w:val="clear" w:fill="FFFFFF"/>
        </w:rPr>
        <w:t>核验确认由农机购置补贴受理部门在系统中点击农机部门审核，系统进入公示环节。核验机具从申请确认开始10个工作日内完成。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sz w:val="32"/>
          <w:szCs w:val="32"/>
        </w:rPr>
      </w:pPr>
      <w:r>
        <w:rPr>
          <w:rStyle w:val="5"/>
          <w:rFonts w:hint="eastAsia" w:ascii="宋体" w:hAnsi="宋体" w:eastAsia="宋体" w:cs="宋体"/>
          <w:i w:val="0"/>
          <w:iCs w:val="0"/>
          <w:caps w:val="0"/>
          <w:color w:val="333333"/>
          <w:spacing w:val="0"/>
          <w:sz w:val="31"/>
          <w:szCs w:val="31"/>
          <w:shd w:val="clear" w:fill="FFFFFF"/>
        </w:rPr>
        <w:t>第五步 资料归档 </w:t>
      </w:r>
      <w:r>
        <w:rPr>
          <w:rFonts w:hint="eastAsia"/>
          <w:sz w:val="32"/>
          <w:szCs w:val="32"/>
        </w:rPr>
        <w:t>资料归档，将上述的机具对应资料归档装订存放备案。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MDAwMzE0OTkwZmJjYWZhZWExYzQ3ODMwMjY2M2UifQ=="/>
  </w:docVars>
  <w:rsids>
    <w:rsidRoot w:val="448E2DA2"/>
    <w:rsid w:val="154A5AF7"/>
    <w:rsid w:val="22E51034"/>
    <w:rsid w:val="3FC606F0"/>
    <w:rsid w:val="448E2DA2"/>
    <w:rsid w:val="499F4954"/>
    <w:rsid w:val="5D1F624E"/>
    <w:rsid w:val="60667B1E"/>
    <w:rsid w:val="63DD3972"/>
    <w:rsid w:val="63E96920"/>
    <w:rsid w:val="728D408A"/>
    <w:rsid w:val="75A3687C"/>
    <w:rsid w:val="78301407"/>
    <w:rsid w:val="796E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698</Characters>
  <Lines>0</Lines>
  <Paragraphs>0</Paragraphs>
  <TotalTime>0</TotalTime>
  <ScaleCrop>false</ScaleCrop>
  <LinksUpToDate>false</LinksUpToDate>
  <CharactersWithSpaces>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2023-09-19T07:52:00Z</dcterms:created>
  <dc:creator>该账号已离线</dc:creator>
  <cp:lastModifiedBy>该账号已离线</cp:lastModifiedBy>
  <dcterms:modified xsi:type="dcterms:W3CDTF">2024-06-03T03:07:20Z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C9E2D338251D4018888261F989C3EC28_11</vt:lpwstr>
  </property>
</Properties>
</file>