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jc w:val="center"/>
        <w:rPr>
          <w:rFonts w:ascii="微软雅黑" w:hAnsi="微软雅黑" w:eastAsia="微软雅黑" w:cs="微软雅黑"/>
          <w:b/>
          <w:bCs/>
          <w:i w:val="0"/>
          <w:caps w:val="0"/>
          <w:color w:val="333333"/>
          <w:spacing w:val="0"/>
          <w:sz w:val="19"/>
          <w:szCs w:val="19"/>
        </w:rPr>
      </w:pPr>
      <w:bookmarkStart w:id="0" w:name="_GoBack"/>
      <w:r>
        <w:rPr>
          <w:rFonts w:hint="eastAsia" w:ascii="华文中宋" w:hAnsi="华文中宋" w:eastAsia="华文中宋" w:cs="华文中宋"/>
          <w:b/>
          <w:bCs/>
          <w:i w:val="0"/>
          <w:caps w:val="0"/>
          <w:color w:val="333333"/>
          <w:spacing w:val="0"/>
          <w:sz w:val="40"/>
          <w:szCs w:val="40"/>
          <w:shd w:val="clear" w:fill="FFFFFF"/>
          <w:lang w:eastAsia="zh-CN"/>
        </w:rPr>
        <w:t>源城区</w:t>
      </w:r>
      <w:r>
        <w:rPr>
          <w:rFonts w:ascii="华文中宋" w:hAnsi="华文中宋" w:eastAsia="华文中宋" w:cs="华文中宋"/>
          <w:b/>
          <w:bCs/>
          <w:i w:val="0"/>
          <w:caps w:val="0"/>
          <w:color w:val="333333"/>
          <w:spacing w:val="0"/>
          <w:sz w:val="40"/>
          <w:szCs w:val="40"/>
          <w:shd w:val="clear" w:fill="FFFFFF"/>
        </w:rPr>
        <w:t>农机购置补贴机具核验工作制度</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仿宋" w:hAnsi="仿宋" w:eastAsia="仿宋" w:cs="仿宋"/>
          <w:i w:val="0"/>
          <w:caps w:val="0"/>
          <w:color w:val="333333"/>
          <w:spacing w:val="0"/>
          <w:sz w:val="19"/>
          <w:szCs w:val="19"/>
        </w:rPr>
      </w:pPr>
      <w:r>
        <w:rPr>
          <w:rFonts w:hint="eastAsia" w:ascii="仿宋" w:hAnsi="仿宋" w:eastAsia="仿宋" w:cs="仿宋"/>
          <w:i w:val="0"/>
          <w:caps w:val="0"/>
          <w:color w:val="333333"/>
          <w:spacing w:val="0"/>
          <w:sz w:val="31"/>
          <w:szCs w:val="31"/>
          <w:shd w:val="clear" w:fill="FFFFFF"/>
        </w:rPr>
        <w:t>根据省农业农村厅《转发农业农村部办公厅关于进一步做好农机购置补贴机具投档与核验等工作的通知》通知（粤农农办[2019]422号）精神，《农机购置补贴机具核验工作要点（试行）》要求制定本规定，并经</w:t>
      </w:r>
      <w:r>
        <w:rPr>
          <w:rFonts w:hint="eastAsia" w:ascii="仿宋" w:hAnsi="仿宋" w:eastAsia="仿宋" w:cs="仿宋"/>
          <w:i w:val="0"/>
          <w:caps w:val="0"/>
          <w:color w:val="333333"/>
          <w:spacing w:val="0"/>
          <w:sz w:val="31"/>
          <w:szCs w:val="31"/>
          <w:shd w:val="clear" w:fill="FFFFFF"/>
          <w:lang w:eastAsia="zh-CN"/>
        </w:rPr>
        <w:t>区</w:t>
      </w:r>
      <w:r>
        <w:rPr>
          <w:rFonts w:hint="eastAsia" w:ascii="仿宋" w:hAnsi="仿宋" w:eastAsia="仿宋" w:cs="仿宋"/>
          <w:i w:val="0"/>
          <w:caps w:val="0"/>
          <w:color w:val="333333"/>
          <w:spacing w:val="0"/>
          <w:sz w:val="31"/>
          <w:szCs w:val="31"/>
          <w:shd w:val="clear" w:fill="FFFFFF"/>
        </w:rPr>
        <w:t>农机购置补贴领导小组审核同意，报所属市级农机化主管部门备案后公布实施。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Fonts w:ascii="黑体" w:hAnsi="宋体" w:eastAsia="黑体" w:cs="黑体"/>
          <w:i w:val="0"/>
          <w:caps w:val="0"/>
          <w:color w:val="333333"/>
          <w:spacing w:val="0"/>
          <w:sz w:val="31"/>
          <w:szCs w:val="31"/>
          <w:shd w:val="clear"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仿宋" w:hAnsi="仿宋" w:eastAsia="仿宋" w:cs="仿宋"/>
          <w:i w:val="0"/>
          <w:caps w:val="0"/>
          <w:color w:val="333333"/>
          <w:spacing w:val="0"/>
          <w:sz w:val="19"/>
          <w:szCs w:val="19"/>
        </w:rPr>
      </w:pPr>
      <w:r>
        <w:rPr>
          <w:rFonts w:hint="eastAsia" w:ascii="仿宋" w:hAnsi="仿宋" w:eastAsia="仿宋" w:cs="仿宋"/>
          <w:i w:val="0"/>
          <w:caps w:val="0"/>
          <w:color w:val="333333"/>
          <w:spacing w:val="0"/>
          <w:sz w:val="31"/>
          <w:szCs w:val="31"/>
          <w:shd w:val="clear" w:fill="FFFFFF"/>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Style w:val="5"/>
          <w:rFonts w:hint="eastAsia" w:ascii="宋体" w:hAnsi="宋体" w:eastAsia="宋体" w:cs="宋体"/>
          <w:i w:val="0"/>
          <w:caps w:val="0"/>
          <w:color w:val="333333"/>
          <w:spacing w:val="0"/>
          <w:sz w:val="31"/>
          <w:szCs w:val="31"/>
          <w:shd w:val="clear" w:fill="FFFFFF"/>
        </w:rPr>
        <w:t>（一）购机者身份信息。</w:t>
      </w:r>
      <w:r>
        <w:rPr>
          <w:rFonts w:hint="eastAsia" w:ascii="仿宋" w:hAnsi="仿宋" w:eastAsia="仿宋" w:cs="仿宋"/>
          <w:i w:val="0"/>
          <w:caps w:val="0"/>
          <w:color w:val="333333"/>
          <w:spacing w:val="0"/>
          <w:sz w:val="31"/>
          <w:szCs w:val="31"/>
          <w:shd w:val="clear" w:fill="FFFFFF"/>
        </w:rPr>
        <w:t>个人身份证件或农业生产经营组织工商营业执照（统一社会信用代码）及其法定代表人身份证件等信息；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Style w:val="5"/>
          <w:rFonts w:hint="eastAsia" w:ascii="宋体" w:hAnsi="宋体" w:eastAsia="宋体" w:cs="宋体"/>
          <w:i w:val="0"/>
          <w:caps w:val="0"/>
          <w:color w:val="333333"/>
          <w:spacing w:val="0"/>
          <w:sz w:val="31"/>
          <w:szCs w:val="31"/>
          <w:shd w:val="clear" w:fill="FFFFFF"/>
        </w:rPr>
        <w:t>（二）购买信息。</w:t>
      </w:r>
      <w:r>
        <w:rPr>
          <w:rFonts w:hint="eastAsia" w:ascii="仿宋" w:hAnsi="仿宋" w:eastAsia="仿宋" w:cs="仿宋"/>
          <w:i w:val="0"/>
          <w:caps w:val="0"/>
          <w:color w:val="333333"/>
          <w:spacing w:val="0"/>
          <w:sz w:val="31"/>
          <w:szCs w:val="31"/>
          <w:shd w:val="clear" w:fill="FFFFFF"/>
        </w:rPr>
        <w:t>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Style w:val="5"/>
          <w:rFonts w:hint="eastAsia" w:ascii="宋体" w:hAnsi="宋体" w:eastAsia="宋体" w:cs="宋体"/>
          <w:i w:val="0"/>
          <w:caps w:val="0"/>
          <w:color w:val="333333"/>
          <w:spacing w:val="0"/>
          <w:sz w:val="31"/>
          <w:szCs w:val="31"/>
          <w:shd w:val="clear" w:fill="FFFFFF"/>
        </w:rPr>
        <w:t>（三）机具信息。</w:t>
      </w:r>
      <w:r>
        <w:rPr>
          <w:rFonts w:hint="eastAsia" w:ascii="宋体" w:hAnsi="宋体" w:eastAsia="宋体" w:cs="宋体"/>
          <w:i w:val="0"/>
          <w:caps w:val="0"/>
          <w:color w:val="333333"/>
          <w:spacing w:val="0"/>
          <w:sz w:val="31"/>
          <w:szCs w:val="31"/>
          <w:shd w:val="clear" w:fill="FFFFFF"/>
        </w:rPr>
        <w:t>机</w:t>
      </w:r>
      <w:r>
        <w:rPr>
          <w:rFonts w:hint="eastAsia" w:ascii="仿宋" w:hAnsi="仿宋" w:eastAsia="仿宋" w:cs="仿宋"/>
          <w:i w:val="0"/>
          <w:caps w:val="0"/>
          <w:color w:val="333333"/>
          <w:spacing w:val="0"/>
          <w:sz w:val="31"/>
          <w:szCs w:val="31"/>
          <w:shd w:val="clear" w:fill="FFFFFF"/>
        </w:rPr>
        <w:t>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仿宋" w:hAnsi="仿宋" w:eastAsia="仿宋" w:cs="仿宋"/>
          <w:i w:val="0"/>
          <w:caps w:val="0"/>
          <w:color w:val="333333"/>
          <w:spacing w:val="0"/>
          <w:sz w:val="19"/>
          <w:szCs w:val="19"/>
        </w:rPr>
      </w:pPr>
      <w:r>
        <w:rPr>
          <w:rStyle w:val="5"/>
          <w:rFonts w:hint="eastAsia" w:ascii="宋体" w:hAnsi="宋体" w:eastAsia="宋体" w:cs="宋体"/>
          <w:i w:val="0"/>
          <w:caps w:val="0"/>
          <w:color w:val="333333"/>
          <w:spacing w:val="0"/>
          <w:sz w:val="31"/>
          <w:szCs w:val="31"/>
          <w:shd w:val="clear" w:fill="FFFFFF"/>
        </w:rPr>
        <w:t>（四）其他信息。</w:t>
      </w:r>
      <w:r>
        <w:rPr>
          <w:rFonts w:hint="eastAsia" w:ascii="仿宋" w:hAnsi="仿宋" w:eastAsia="仿宋" w:cs="仿宋"/>
          <w:i w:val="0"/>
          <w:caps w:val="0"/>
          <w:color w:val="333333"/>
          <w:spacing w:val="0"/>
          <w:sz w:val="31"/>
          <w:szCs w:val="31"/>
          <w:shd w:val="clear" w:fill="FFFFFF"/>
        </w:rPr>
        <w:t>购机者银行卡（折）账号、开户名等信息，以及政策实施要求提供的其他必要信息。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Fonts w:hint="eastAsia" w:ascii="仿宋" w:hAnsi="仿宋" w:eastAsia="仿宋" w:cs="仿宋"/>
          <w:i w:val="0"/>
          <w:caps w:val="0"/>
          <w:color w:val="333333"/>
          <w:spacing w:val="0"/>
          <w:sz w:val="31"/>
          <w:szCs w:val="31"/>
          <w:shd w:val="clear" w:fill="FFFFFF"/>
        </w:rPr>
        <w:t>上述信息的真实性、完整性和有效性由购机者、产销企业和农机安全监理机构分别负责，并承担相应的法律责任。 </w:t>
      </w:r>
      <w:r>
        <w:rPr>
          <w:rFonts w:hint="eastAsia" w:ascii="宋体" w:hAnsi="宋体" w:eastAsia="宋体" w:cs="宋体"/>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31"/>
          <w:szCs w:val="31"/>
          <w:shd w:val="clear" w:fill="FFFFFF"/>
        </w:rPr>
        <w:t>二、核验程序及要求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Style w:val="5"/>
          <w:rFonts w:hint="eastAsia" w:ascii="宋体" w:hAnsi="宋体" w:eastAsia="宋体" w:cs="宋体"/>
          <w:i w:val="0"/>
          <w:caps w:val="0"/>
          <w:color w:val="333333"/>
          <w:spacing w:val="0"/>
          <w:sz w:val="31"/>
          <w:szCs w:val="31"/>
          <w:shd w:val="clear" w:fill="FFFFFF"/>
        </w:rPr>
        <w:t>（一）受理申请。</w:t>
      </w:r>
      <w:r>
        <w:rPr>
          <w:rFonts w:hint="eastAsia" w:ascii="仿宋" w:hAnsi="仿宋" w:eastAsia="仿宋" w:cs="仿宋"/>
          <w:i w:val="0"/>
          <w:caps w:val="0"/>
          <w:color w:val="333333"/>
          <w:spacing w:val="0"/>
          <w:sz w:val="31"/>
          <w:szCs w:val="31"/>
          <w:shd w:val="clear" w:fill="FFFFFF"/>
        </w:rPr>
        <w:t>对购机者自主提出的补贴申请，主管部门应按规定及时受理。鼓励通过手机APP、“一站式”服务窗口等便捷高效的方式受理申请。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Style w:val="5"/>
          <w:rFonts w:hint="eastAsia" w:ascii="宋体" w:hAnsi="宋体" w:eastAsia="宋体" w:cs="宋体"/>
          <w:i w:val="0"/>
          <w:caps w:val="0"/>
          <w:color w:val="333333"/>
          <w:spacing w:val="0"/>
          <w:sz w:val="31"/>
          <w:szCs w:val="31"/>
          <w:shd w:val="clear" w:fill="FFFFFF"/>
        </w:rPr>
        <w:t>（二）资料核验。一是购机者及其身份、购机税控发票等资料。</w:t>
      </w:r>
      <w:r>
        <w:rPr>
          <w:rFonts w:hint="eastAsia" w:ascii="仿宋" w:hAnsi="仿宋" w:eastAsia="仿宋" w:cs="仿宋"/>
          <w:i w:val="0"/>
          <w:caps w:val="0"/>
          <w:color w:val="333333"/>
          <w:spacing w:val="0"/>
          <w:sz w:val="31"/>
          <w:szCs w:val="31"/>
          <w:shd w:val="clear" w:fill="FFFFFF"/>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Style w:val="5"/>
          <w:rFonts w:hint="eastAsia" w:ascii="仿宋" w:hAnsi="仿宋" w:eastAsia="仿宋" w:cs="仿宋"/>
          <w:i w:val="0"/>
          <w:caps w:val="0"/>
          <w:color w:val="333333"/>
          <w:spacing w:val="0"/>
          <w:sz w:val="31"/>
          <w:szCs w:val="31"/>
          <w:shd w:val="clear" w:fill="FFFFFF"/>
        </w:rPr>
        <w:t>二是银行卡（折）等资料。</w:t>
      </w:r>
      <w:r>
        <w:rPr>
          <w:rFonts w:hint="eastAsia" w:ascii="仿宋" w:hAnsi="仿宋" w:eastAsia="仿宋" w:cs="仿宋"/>
          <w:i w:val="0"/>
          <w:caps w:val="0"/>
          <w:color w:val="333333"/>
          <w:spacing w:val="0"/>
          <w:sz w:val="31"/>
          <w:szCs w:val="31"/>
          <w:shd w:val="clear" w:fill="FFFFFF"/>
        </w:rPr>
        <w:t>重点核验购机者填写的银行卡（折）账号、开户名等信息与其携带的银行卡（折）所显示的账号、身份证件所显示的购机者姓名、工商营业执照所显示的农业生产经营组织名称是否一致。</w:t>
      </w:r>
      <w:r>
        <w:rPr>
          <w:rStyle w:val="5"/>
          <w:rFonts w:hint="eastAsia" w:ascii="仿宋" w:hAnsi="仿宋" w:eastAsia="仿宋" w:cs="仿宋"/>
          <w:i w:val="0"/>
          <w:caps w:val="0"/>
          <w:color w:val="333333"/>
          <w:spacing w:val="0"/>
          <w:sz w:val="31"/>
          <w:szCs w:val="31"/>
          <w:shd w:val="clear" w:fill="FFFFFF"/>
        </w:rPr>
        <w:t>三是购机价格真实性承诺。</w:t>
      </w:r>
      <w:r>
        <w:rPr>
          <w:rFonts w:hint="eastAsia" w:ascii="仿宋" w:hAnsi="仿宋" w:eastAsia="仿宋" w:cs="仿宋"/>
          <w:i w:val="0"/>
          <w:caps w:val="0"/>
          <w:color w:val="333333"/>
          <w:spacing w:val="0"/>
          <w:sz w:val="31"/>
          <w:szCs w:val="31"/>
          <w:shd w:val="clear" w:fill="FFFFFF"/>
        </w:rPr>
        <w:t>提示购机者确认购机税控发票上的购机金额与其实际全部支付给经销企业的资金是否一致，以及隐瞒不报、提供虚假信息需承担的违规责任，提示购机者对购机价格的真实性签字确认。</w:t>
      </w:r>
      <w:r>
        <w:rPr>
          <w:rStyle w:val="5"/>
          <w:rFonts w:hint="eastAsia" w:ascii="仿宋" w:hAnsi="仿宋" w:eastAsia="仿宋" w:cs="仿宋"/>
          <w:i w:val="0"/>
          <w:caps w:val="0"/>
          <w:color w:val="333333"/>
          <w:spacing w:val="0"/>
          <w:sz w:val="31"/>
          <w:szCs w:val="31"/>
          <w:shd w:val="clear" w:fill="FFFFFF"/>
        </w:rPr>
        <w:t>四是政策实施要求提供的其他资料。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Style w:val="5"/>
          <w:rFonts w:hint="eastAsia" w:ascii="仿宋" w:hAnsi="仿宋" w:eastAsia="仿宋" w:cs="仿宋"/>
          <w:i w:val="0"/>
          <w:caps w:val="0"/>
          <w:color w:val="333333"/>
          <w:spacing w:val="0"/>
          <w:sz w:val="31"/>
          <w:szCs w:val="31"/>
          <w:shd w:val="clear" w:fill="FFFFFF"/>
        </w:rPr>
        <w:t>  </w:t>
      </w:r>
      <w:r>
        <w:rPr>
          <w:rFonts w:hint="eastAsia" w:ascii="仿宋" w:hAnsi="仿宋" w:eastAsia="仿宋" w:cs="仿宋"/>
          <w:i w:val="0"/>
          <w:caps w:val="0"/>
          <w:color w:val="333333"/>
          <w:spacing w:val="0"/>
          <w:sz w:val="31"/>
          <w:szCs w:val="31"/>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5"/>
        <w:rPr>
          <w:rFonts w:hint="eastAsia" w:ascii="仿宋_GB2312" w:hAnsi="仿宋_GB2312" w:eastAsia="仿宋_GB2312" w:cs="仿宋_GB2312"/>
          <w:i w:val="0"/>
          <w:caps w:val="0"/>
          <w:color w:val="333333"/>
          <w:spacing w:val="0"/>
          <w:sz w:val="32"/>
          <w:szCs w:val="32"/>
          <w:shd w:val="clear" w:color="auto" w:fill="FFFFFF"/>
        </w:rPr>
      </w:pPr>
      <w:r>
        <w:rPr>
          <w:rStyle w:val="5"/>
          <w:rFonts w:hint="eastAsia" w:ascii="宋体" w:hAnsi="宋体" w:eastAsia="宋体" w:cs="宋体"/>
          <w:i w:val="0"/>
          <w:caps w:val="0"/>
          <w:color w:val="333333"/>
          <w:spacing w:val="0"/>
          <w:sz w:val="31"/>
          <w:szCs w:val="31"/>
          <w:shd w:val="clear" w:fill="FFFFFF"/>
        </w:rPr>
        <w:t>（三）机具核验。</w:t>
      </w:r>
      <w:r>
        <w:rPr>
          <w:rFonts w:hint="eastAsia" w:ascii="仿宋_GB2312" w:hAnsi="仿宋_GB2312" w:eastAsia="仿宋_GB2312" w:cs="仿宋_GB2312"/>
          <w:i w:val="0"/>
          <w:caps w:val="0"/>
          <w:color w:val="333333"/>
          <w:spacing w:val="0"/>
          <w:sz w:val="32"/>
          <w:szCs w:val="32"/>
          <w:shd w:val="clear" w:color="auto" w:fill="FFFFFF"/>
          <w:lang w:eastAsia="zh-CN"/>
        </w:rPr>
        <w:t>核验机具从申请确认开始</w:t>
      </w:r>
      <w:r>
        <w:rPr>
          <w:rFonts w:hint="eastAsia" w:ascii="仿宋_GB2312" w:hAnsi="仿宋_GB2312" w:eastAsia="仿宋_GB2312" w:cs="仿宋_GB2312"/>
          <w:i w:val="0"/>
          <w:caps w:val="0"/>
          <w:color w:val="333333"/>
          <w:spacing w:val="0"/>
          <w:sz w:val="32"/>
          <w:szCs w:val="32"/>
          <w:shd w:val="clear" w:color="auto" w:fill="FFFFFF"/>
          <w:lang w:val="en-US" w:eastAsia="zh-CN"/>
        </w:rPr>
        <w:t>13个工作日内完成。</w:t>
      </w:r>
      <w:r>
        <w:rPr>
          <w:rFonts w:hint="eastAsia" w:ascii="仿宋_GB2312" w:hAnsi="仿宋_GB2312" w:eastAsia="仿宋_GB2312" w:cs="仿宋_GB2312"/>
          <w:b/>
          <w:bCs/>
          <w:i w:val="0"/>
          <w:caps w:val="0"/>
          <w:color w:val="333333"/>
          <w:spacing w:val="0"/>
          <w:sz w:val="32"/>
          <w:szCs w:val="32"/>
          <w:shd w:val="clear" w:color="auto" w:fill="FFFFFF"/>
          <w:lang w:eastAsia="zh-CN"/>
        </w:rPr>
        <w:t>一是</w:t>
      </w:r>
      <w:r>
        <w:rPr>
          <w:rFonts w:hint="eastAsia" w:ascii="仿宋_GB2312" w:hAnsi="仿宋_GB2312" w:eastAsia="仿宋_GB2312" w:cs="仿宋_GB2312"/>
          <w:b/>
          <w:bCs/>
          <w:i w:val="0"/>
          <w:caps w:val="0"/>
          <w:color w:val="333333"/>
          <w:spacing w:val="0"/>
          <w:sz w:val="32"/>
          <w:szCs w:val="32"/>
          <w:shd w:val="clear" w:color="auto" w:fill="FFFFFF"/>
        </w:rPr>
        <w:t>重点</w:t>
      </w:r>
      <w:r>
        <w:rPr>
          <w:rFonts w:hint="eastAsia" w:ascii="仿宋_GB2312" w:hAnsi="仿宋_GB2312" w:eastAsia="仿宋_GB2312" w:cs="仿宋_GB2312"/>
          <w:b/>
          <w:bCs/>
          <w:i w:val="0"/>
          <w:caps w:val="0"/>
          <w:color w:val="333333"/>
          <w:spacing w:val="0"/>
          <w:sz w:val="32"/>
          <w:szCs w:val="32"/>
          <w:shd w:val="clear" w:color="auto" w:fill="FFFFFF"/>
          <w:lang w:val="en-US" w:eastAsia="zh-CN"/>
        </w:rPr>
        <w:t>机具</w:t>
      </w:r>
      <w:r>
        <w:rPr>
          <w:rFonts w:hint="eastAsia" w:ascii="仿宋_GB2312" w:hAnsi="仿宋_GB2312" w:eastAsia="仿宋_GB2312" w:cs="仿宋_GB2312"/>
          <w:b/>
          <w:bCs/>
          <w:i w:val="0"/>
          <w:caps w:val="0"/>
          <w:color w:val="333333"/>
          <w:spacing w:val="0"/>
          <w:sz w:val="32"/>
          <w:szCs w:val="32"/>
          <w:shd w:val="clear" w:color="auto" w:fill="FFFFFF"/>
        </w:rPr>
        <w:t>核验</w:t>
      </w:r>
      <w:r>
        <w:rPr>
          <w:rFonts w:hint="eastAsia" w:ascii="仿宋_GB2312" w:hAnsi="仿宋_GB2312" w:eastAsia="仿宋_GB2312" w:cs="仿宋_GB2312"/>
          <w:b/>
          <w:bCs/>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安装类机具以提供竣工确认书，视同为见机核实。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仿宋_GB2312" w:eastAsia="仿宋_GB2312" w:cs="仿宋_GB2312"/>
          <w:b/>
          <w:bCs/>
          <w:i w:val="0"/>
          <w:caps w:val="0"/>
          <w:color w:val="333333"/>
          <w:spacing w:val="0"/>
          <w:sz w:val="32"/>
          <w:szCs w:val="32"/>
          <w:shd w:val="clear" w:color="auto" w:fill="FFFFFF"/>
        </w:rPr>
        <w:t>二是非重点机具核验。</w:t>
      </w:r>
      <w:r>
        <w:rPr>
          <w:rFonts w:hint="eastAsia" w:ascii="仿宋_GB2312" w:hAnsi="仿宋_GB2312" w:eastAsia="仿宋_GB2312" w:cs="仿宋_GB2312"/>
          <w:i w:val="0"/>
          <w:caps w:val="0"/>
          <w:color w:val="333333"/>
          <w:spacing w:val="0"/>
          <w:sz w:val="32"/>
          <w:szCs w:val="32"/>
          <w:shd w:val="clear" w:color="auto" w:fill="FFFFFF"/>
        </w:rPr>
        <w:t>对补贴额较低、风险可控度高的机具可采取补贴资金兑付后按比例抽查核验方式进行，抽核内容同重点机具。重点机具和非重点机具的标准以及抽核比例或数量根据省</w:t>
      </w:r>
      <w:r>
        <w:rPr>
          <w:rFonts w:hint="eastAsia" w:ascii="仿宋_GB2312" w:hAnsi="仿宋_GB2312" w:eastAsia="仿宋_GB2312" w:cs="仿宋_GB2312"/>
          <w:i w:val="0"/>
          <w:caps w:val="0"/>
          <w:color w:val="333333"/>
          <w:spacing w:val="0"/>
          <w:sz w:val="32"/>
          <w:szCs w:val="32"/>
          <w:shd w:val="clear" w:color="auto" w:fill="FFFFFF"/>
          <w:lang w:eastAsia="zh-CN"/>
        </w:rPr>
        <w:t>农机</w:t>
      </w:r>
      <w:r>
        <w:rPr>
          <w:rFonts w:hint="eastAsia" w:ascii="仿宋_GB2312" w:hAnsi="仿宋_GB2312" w:eastAsia="仿宋_GB2312" w:cs="仿宋_GB2312"/>
          <w:i w:val="0"/>
          <w:caps w:val="0"/>
          <w:color w:val="333333"/>
          <w:spacing w:val="0"/>
          <w:sz w:val="32"/>
          <w:szCs w:val="32"/>
          <w:shd w:val="clear" w:color="auto" w:fill="FFFFFF"/>
        </w:rPr>
        <w:t>主管部门的规定实施。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Fonts w:hint="eastAsia" w:ascii="仿宋" w:hAnsi="仿宋" w:eastAsia="仿宋" w:cs="仿宋"/>
          <w:i w:val="0"/>
          <w:caps w:val="0"/>
          <w:color w:val="333333"/>
          <w:spacing w:val="0"/>
          <w:sz w:val="31"/>
          <w:szCs w:val="31"/>
          <w:shd w:val="clear" w:fill="FFFFFF"/>
        </w:rPr>
        <w:t>鼓励通过进村入户、提前预约等方式开展核验，便</w:t>
      </w:r>
      <w:r>
        <w:rPr>
          <w:rFonts w:hint="eastAsia" w:ascii="仿宋" w:hAnsi="仿宋" w:eastAsia="仿宋" w:cs="仿宋"/>
          <w:i w:val="0"/>
          <w:caps w:val="0"/>
          <w:color w:val="333333"/>
          <w:spacing w:val="0"/>
          <w:sz w:val="31"/>
          <w:szCs w:val="31"/>
          <w:shd w:val="clear" w:fill="FFFFFF"/>
          <w:lang w:eastAsia="zh-CN"/>
        </w:rPr>
        <w:t>于</w:t>
      </w:r>
      <w:r>
        <w:rPr>
          <w:rFonts w:hint="eastAsia" w:ascii="仿宋" w:hAnsi="仿宋" w:eastAsia="仿宋" w:cs="仿宋"/>
          <w:i w:val="0"/>
          <w:caps w:val="0"/>
          <w:color w:val="333333"/>
          <w:spacing w:val="0"/>
          <w:sz w:val="31"/>
          <w:szCs w:val="31"/>
          <w:shd w:val="clear" w:fill="FFFFFF"/>
        </w:rPr>
        <w:t>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仿宋" w:hAnsi="仿宋" w:eastAsia="仿宋" w:cs="仿宋"/>
          <w:i w:val="0"/>
          <w:caps w:val="0"/>
          <w:color w:val="333333"/>
          <w:spacing w:val="0"/>
          <w:sz w:val="31"/>
          <w:szCs w:val="31"/>
          <w:shd w:val="clear" w:fill="FFFFFF"/>
        </w:rPr>
        <w:t>  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Fonts w:hint="eastAsia" w:ascii="宋体" w:hAnsi="宋体" w:eastAsia="宋体" w:cs="宋体"/>
          <w:i w:val="0"/>
          <w:caps w:val="0"/>
          <w:color w:val="333333"/>
          <w:spacing w:val="0"/>
          <w:sz w:val="31"/>
          <w:szCs w:val="31"/>
          <w:shd w:val="clear" w:fill="FFFFFF"/>
          <w:lang w:val="en-US" w:eastAsia="zh-CN"/>
        </w:rPr>
        <w:t xml:space="preserve"> </w:t>
      </w:r>
      <w:r>
        <w:rPr>
          <w:rStyle w:val="5"/>
          <w:rFonts w:hint="eastAsia" w:ascii="宋体" w:hAnsi="宋体" w:eastAsia="宋体" w:cs="宋体"/>
          <w:i w:val="0"/>
          <w:caps w:val="0"/>
          <w:color w:val="333333"/>
          <w:spacing w:val="0"/>
          <w:sz w:val="31"/>
          <w:szCs w:val="31"/>
          <w:shd w:val="clear" w:fill="FFFFFF"/>
        </w:rPr>
        <w:t>（四）复核登记。</w:t>
      </w:r>
      <w:r>
        <w:rPr>
          <w:rFonts w:hint="eastAsia" w:ascii="仿宋" w:hAnsi="仿宋" w:eastAsia="仿宋" w:cs="仿宋"/>
          <w:i w:val="0"/>
          <w:caps w:val="0"/>
          <w:color w:val="333333"/>
          <w:spacing w:val="0"/>
          <w:sz w:val="31"/>
          <w:szCs w:val="31"/>
          <w:shd w:val="clear" w:fill="FFFFFF"/>
        </w:rPr>
        <w:t>对资料核验、机具核验的程序、方式和签章的规范性进行集体复核，可与集体会商同步进行，通过后登记立册。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Style w:val="5"/>
          <w:rFonts w:hint="eastAsia" w:ascii="宋体" w:hAnsi="宋体" w:eastAsia="宋体" w:cs="宋体"/>
          <w:i w:val="0"/>
          <w:caps w:val="0"/>
          <w:color w:val="333333"/>
          <w:spacing w:val="0"/>
          <w:sz w:val="31"/>
          <w:szCs w:val="31"/>
          <w:shd w:val="clear" w:fill="FFFFFF"/>
        </w:rPr>
        <w:t>（五）公示报送。</w:t>
      </w:r>
      <w:r>
        <w:rPr>
          <w:rFonts w:hint="eastAsia" w:ascii="仿宋" w:hAnsi="仿宋" w:eastAsia="仿宋" w:cs="仿宋"/>
          <w:i w:val="0"/>
          <w:caps w:val="0"/>
          <w:color w:val="333333"/>
          <w:spacing w:val="0"/>
          <w:sz w:val="31"/>
          <w:szCs w:val="31"/>
          <w:shd w:val="clear" w:fill="FFFFFF"/>
        </w:rPr>
        <w:t>对通过复核的补贴申请信息进行为期不少于30天的公示，公示无异议后报送同级财政部门。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Style w:val="5"/>
          <w:rFonts w:hint="eastAsia" w:ascii="宋体" w:hAnsi="宋体" w:eastAsia="宋体" w:cs="宋体"/>
          <w:i w:val="0"/>
          <w:caps w:val="0"/>
          <w:color w:val="333333"/>
          <w:spacing w:val="0"/>
          <w:sz w:val="31"/>
          <w:szCs w:val="31"/>
          <w:shd w:val="clear" w:fill="FFFFFF"/>
        </w:rPr>
        <w:t>（六）资料处理。</w:t>
      </w:r>
      <w:r>
        <w:rPr>
          <w:rFonts w:hint="eastAsia" w:ascii="仿宋" w:hAnsi="仿宋" w:eastAsia="仿宋" w:cs="仿宋"/>
          <w:i w:val="0"/>
          <w:caps w:val="0"/>
          <w:color w:val="333333"/>
          <w:spacing w:val="0"/>
          <w:sz w:val="31"/>
          <w:szCs w:val="31"/>
          <w:shd w:val="clear" w:fill="FFFFFF"/>
        </w:rPr>
        <w:t>对财政部门未提出疑义的补贴申请，将其核验资料留存备用备查，留存期限不少于5年。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right="0"/>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31"/>
          <w:szCs w:val="31"/>
          <w:shd w:val="clear"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Style w:val="5"/>
          <w:rFonts w:hint="eastAsia" w:ascii="宋体" w:hAnsi="宋体" w:eastAsia="宋体" w:cs="宋体"/>
          <w:i w:val="0"/>
          <w:caps w:val="0"/>
          <w:color w:val="333333"/>
          <w:spacing w:val="0"/>
          <w:sz w:val="31"/>
          <w:szCs w:val="31"/>
          <w:shd w:val="clear" w:fill="FFFFFF"/>
        </w:rPr>
        <w:t>（一）加强核验人员队伍建设。</w:t>
      </w:r>
      <w:r>
        <w:rPr>
          <w:rFonts w:hint="eastAsia" w:ascii="仿宋" w:hAnsi="仿宋" w:eastAsia="仿宋" w:cs="仿宋"/>
          <w:i w:val="0"/>
          <w:caps w:val="0"/>
          <w:color w:val="333333"/>
          <w:spacing w:val="0"/>
          <w:sz w:val="31"/>
          <w:szCs w:val="31"/>
          <w:shd w:val="clear" w:fill="FFFFFF"/>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Style w:val="5"/>
          <w:rFonts w:hint="eastAsia" w:ascii="宋体" w:hAnsi="宋体" w:eastAsia="宋体" w:cs="宋体"/>
          <w:i w:val="0"/>
          <w:caps w:val="0"/>
          <w:color w:val="333333"/>
          <w:spacing w:val="0"/>
          <w:sz w:val="31"/>
          <w:szCs w:val="31"/>
          <w:shd w:val="clear" w:fill="FFFFFF"/>
        </w:rPr>
        <w:t>（二）推行购机承诺践诺。</w:t>
      </w:r>
      <w:r>
        <w:rPr>
          <w:rFonts w:hint="eastAsia" w:ascii="仿宋" w:hAnsi="仿宋" w:eastAsia="仿宋" w:cs="仿宋"/>
          <w:i w:val="0"/>
          <w:caps w:val="0"/>
          <w:color w:val="333333"/>
          <w:spacing w:val="0"/>
          <w:sz w:val="31"/>
          <w:szCs w:val="31"/>
          <w:shd w:val="clear" w:fill="FFFFFF"/>
        </w:rPr>
        <w:t>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0"/>
        <w:rPr>
          <w:rFonts w:hint="eastAsia" w:ascii="仿宋" w:hAnsi="仿宋" w:eastAsia="仿宋" w:cs="仿宋"/>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Style w:val="5"/>
          <w:rFonts w:hint="eastAsia" w:ascii="宋体" w:hAnsi="宋体" w:eastAsia="宋体" w:cs="宋体"/>
          <w:i w:val="0"/>
          <w:caps w:val="0"/>
          <w:color w:val="333333"/>
          <w:spacing w:val="0"/>
          <w:sz w:val="31"/>
          <w:szCs w:val="31"/>
          <w:shd w:val="clear" w:fill="FFFFFF"/>
        </w:rPr>
        <w:t>（三）全面排查违规线索。</w:t>
      </w:r>
      <w:r>
        <w:rPr>
          <w:rFonts w:hint="eastAsia" w:ascii="仿宋" w:hAnsi="仿宋" w:eastAsia="仿宋" w:cs="仿宋"/>
          <w:i w:val="0"/>
          <w:caps w:val="0"/>
          <w:color w:val="333333"/>
          <w:spacing w:val="0"/>
          <w:sz w:val="31"/>
          <w:szCs w:val="31"/>
          <w:shd w:val="clear" w:fill="FFFFFF"/>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仿宋" w:hAnsi="仿宋" w:eastAsia="仿宋" w:cs="仿宋"/>
          <w:i w:val="0"/>
          <w:caps w:val="0"/>
          <w:color w:val="333333"/>
          <w:spacing w:val="0"/>
          <w:sz w:val="19"/>
          <w:szCs w:val="19"/>
        </w:rPr>
      </w:pPr>
      <w:r>
        <w:rPr>
          <w:rStyle w:val="5"/>
          <w:rFonts w:hint="eastAsia" w:ascii="宋体" w:hAnsi="宋体" w:eastAsia="宋体" w:cs="宋体"/>
          <w:i w:val="0"/>
          <w:caps w:val="0"/>
          <w:color w:val="333333"/>
          <w:spacing w:val="0"/>
          <w:sz w:val="31"/>
          <w:szCs w:val="31"/>
          <w:shd w:val="clear" w:fill="FFFFFF"/>
        </w:rPr>
        <w:t>（四）严格监督管理。</w:t>
      </w:r>
      <w:r>
        <w:rPr>
          <w:rFonts w:hint="eastAsia" w:ascii="仿宋" w:hAnsi="仿宋" w:eastAsia="仿宋" w:cs="仿宋"/>
          <w:i w:val="0"/>
          <w:caps w:val="0"/>
          <w:color w:val="333333"/>
          <w:spacing w:val="0"/>
          <w:sz w:val="31"/>
          <w:szCs w:val="31"/>
          <w:shd w:val="clear" w:fill="FFFFFF"/>
        </w:rPr>
        <w:t>健全内部控制制度，以机具核验流程为主线，逐项工作、逐个环节查找风险点，制定防控措施。鼓励农机化、财政部门探索开展补贴机具第三方独立抽查核验和信息化技术核验。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jc w:val="right"/>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Fonts w:hint="eastAsia" w:ascii="宋体" w:hAnsi="宋体" w:eastAsia="宋体" w:cs="宋体"/>
          <w:i w:val="0"/>
          <w:caps w:val="0"/>
          <w:color w:val="333333"/>
          <w:spacing w:val="0"/>
          <w:sz w:val="31"/>
          <w:szCs w:val="31"/>
          <w:shd w:val="clear" w:fill="FFFFFF"/>
          <w:lang w:eastAsia="zh-CN"/>
        </w:rPr>
        <w:t>源城区</w:t>
      </w:r>
      <w:r>
        <w:rPr>
          <w:rFonts w:hint="eastAsia" w:ascii="宋体" w:hAnsi="宋体" w:eastAsia="宋体" w:cs="宋体"/>
          <w:i w:val="0"/>
          <w:caps w:val="0"/>
          <w:color w:val="333333"/>
          <w:spacing w:val="0"/>
          <w:sz w:val="31"/>
          <w:szCs w:val="31"/>
          <w:shd w:val="clear" w:fill="FFFFFF"/>
        </w:rPr>
        <w:t>农业农村局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3" w:lineRule="atLeast"/>
        <w:ind w:left="0" w:right="0" w:firstLine="645"/>
        <w:jc w:val="right"/>
        <w:rPr>
          <w:rFonts w:hint="eastAsia" w:ascii="微软雅黑" w:hAnsi="微软雅黑" w:eastAsia="微软雅黑" w:cs="微软雅黑"/>
          <w:i w:val="0"/>
          <w:caps w:val="0"/>
          <w:color w:val="333333"/>
          <w:spacing w:val="0"/>
          <w:sz w:val="19"/>
          <w:szCs w:val="19"/>
        </w:rPr>
      </w:pPr>
      <w:r>
        <w:rPr>
          <w:rFonts w:hint="eastAsia" w:ascii="宋体" w:hAnsi="宋体" w:eastAsia="宋体" w:cs="宋体"/>
          <w:i w:val="0"/>
          <w:caps w:val="0"/>
          <w:color w:val="333333"/>
          <w:spacing w:val="0"/>
          <w:sz w:val="31"/>
          <w:szCs w:val="31"/>
          <w:shd w:val="clear" w:fill="FFFFFF"/>
        </w:rPr>
        <w:t>                 </w:t>
      </w:r>
      <w:r>
        <w:rPr>
          <w:rFonts w:hint="eastAsia" w:ascii="宋体" w:hAnsi="宋体" w:eastAsia="宋体" w:cs="宋体"/>
          <w:i w:val="0"/>
          <w:caps w:val="0"/>
          <w:color w:val="333333"/>
          <w:spacing w:val="0"/>
          <w:sz w:val="31"/>
          <w:szCs w:val="31"/>
          <w:shd w:val="clear" w:fill="FFFFFF"/>
          <w:lang w:val="en-US" w:eastAsia="zh-CN"/>
        </w:rPr>
        <w:t>2</w:t>
      </w:r>
      <w:r>
        <w:rPr>
          <w:rFonts w:hint="eastAsia" w:ascii="宋体" w:hAnsi="宋体" w:eastAsia="宋体" w:cs="宋体"/>
          <w:i w:val="0"/>
          <w:caps w:val="0"/>
          <w:color w:val="333333"/>
          <w:spacing w:val="0"/>
          <w:sz w:val="31"/>
          <w:szCs w:val="31"/>
          <w:shd w:val="clear" w:fill="FFFFFF"/>
        </w:rPr>
        <w:t>02</w:t>
      </w:r>
      <w:r>
        <w:rPr>
          <w:rFonts w:hint="eastAsia" w:ascii="宋体" w:hAnsi="宋体" w:eastAsia="宋体" w:cs="宋体"/>
          <w:i w:val="0"/>
          <w:caps w:val="0"/>
          <w:color w:val="333333"/>
          <w:spacing w:val="0"/>
          <w:sz w:val="31"/>
          <w:szCs w:val="31"/>
          <w:shd w:val="clear" w:fill="FFFFFF"/>
          <w:lang w:val="en-US" w:eastAsia="zh-CN"/>
        </w:rPr>
        <w:t>1</w:t>
      </w:r>
      <w:r>
        <w:rPr>
          <w:rFonts w:hint="eastAsia" w:ascii="宋体" w:hAnsi="宋体" w:eastAsia="宋体" w:cs="宋体"/>
          <w:i w:val="0"/>
          <w:caps w:val="0"/>
          <w:color w:val="333333"/>
          <w:spacing w:val="0"/>
          <w:sz w:val="31"/>
          <w:szCs w:val="31"/>
          <w:shd w:val="clear" w:fill="FFFFFF"/>
        </w:rPr>
        <w:t>年</w:t>
      </w:r>
      <w:r>
        <w:rPr>
          <w:rFonts w:hint="eastAsia" w:ascii="宋体" w:hAnsi="宋体" w:eastAsia="宋体" w:cs="宋体"/>
          <w:i w:val="0"/>
          <w:caps w:val="0"/>
          <w:color w:val="333333"/>
          <w:spacing w:val="0"/>
          <w:sz w:val="31"/>
          <w:szCs w:val="31"/>
          <w:shd w:val="clear" w:fill="FFFFFF"/>
          <w:lang w:val="en-US" w:eastAsia="zh-CN"/>
        </w:rPr>
        <w:t>5</w:t>
      </w:r>
      <w:r>
        <w:rPr>
          <w:rFonts w:hint="eastAsia" w:ascii="宋体" w:hAnsi="宋体" w:eastAsia="宋体" w:cs="宋体"/>
          <w:i w:val="0"/>
          <w:caps w:val="0"/>
          <w:color w:val="333333"/>
          <w:spacing w:val="0"/>
          <w:sz w:val="31"/>
          <w:szCs w:val="31"/>
          <w:shd w:val="clear" w:fill="FFFFFF"/>
        </w:rPr>
        <w:t>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YjBlNDZlMWViMmI3MjU5ZmY0MDAxOGEwYjM5MGYifQ=="/>
  </w:docVars>
  <w:rsids>
    <w:rsidRoot w:val="00000000"/>
    <w:rsid w:val="1CF37D43"/>
    <w:rsid w:val="32956289"/>
    <w:rsid w:val="375470EF"/>
    <w:rsid w:val="41F64A1B"/>
    <w:rsid w:val="6B6F5A76"/>
    <w:rsid w:val="6F1B21D8"/>
    <w:rsid w:val="716A6E62"/>
    <w:rsid w:val="76175233"/>
    <w:rsid w:val="7CBC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2234</Words>
  <Characters>2249</Characters>
  <Lines>0</Lines>
  <Paragraphs>0</Paragraphs>
  <TotalTime>9</TotalTime>
  <ScaleCrop>false</ScaleCrop>
  <LinksUpToDate>false</LinksUpToDate>
  <CharactersWithSpaces>2317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2021-01-06T08:03:00Z</dcterms:created>
  <dc:creator>lenovo</dc:creator>
  <cp:lastModifiedBy>L qfen❤️</cp:lastModifiedBy>
  <dcterms:modified xsi:type="dcterms:W3CDTF">2024-06-04T01:03:20Z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DADA40689BCD4CB685619AEA8C4090A9_13</vt:lpwstr>
  </property>
</Properties>
</file>