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688912">
      <w:pPr>
        <w:adjustRightInd w:val="0"/>
        <w:snapToGrid w:val="0"/>
        <w:spacing w:line="590" w:lineRule="exact"/>
        <w:jc w:val="center"/>
        <w:rPr>
          <w:rFonts w:hint="eastAsia" w:ascii="黑体" w:hAnsi="黑体" w:eastAsia="黑体" w:cs="方正小标宋简体"/>
          <w:kern w:val="0"/>
          <w:sz w:val="44"/>
          <w:szCs w:val="44"/>
          <w:lang w:eastAsia="zh-CN"/>
        </w:rPr>
      </w:pPr>
      <w:bookmarkStart w:id="0" w:name="OLE_LINK1"/>
    </w:p>
    <w:p w14:paraId="545BF2E9">
      <w:pPr>
        <w:adjustRightInd w:val="0"/>
        <w:snapToGrid w:val="0"/>
        <w:spacing w:line="590" w:lineRule="exact"/>
        <w:jc w:val="center"/>
        <w:rPr>
          <w:rFonts w:hint="eastAsia" w:ascii="黑体" w:hAnsi="黑体" w:eastAsia="黑体" w:cs="方正小标宋简体"/>
          <w:kern w:val="0"/>
          <w:sz w:val="44"/>
          <w:szCs w:val="44"/>
          <w:lang w:eastAsia="zh-CN"/>
        </w:rPr>
      </w:pPr>
    </w:p>
    <w:p w14:paraId="7A085D10">
      <w:pPr>
        <w:adjustRightInd w:val="0"/>
        <w:snapToGrid w:val="0"/>
        <w:spacing w:line="590" w:lineRule="exact"/>
        <w:jc w:val="center"/>
        <w:rPr>
          <w:rFonts w:hint="eastAsia" w:ascii="黑体" w:hAnsi="黑体" w:eastAsia="黑体" w:cs="方正小标宋简体"/>
          <w:kern w:val="0"/>
          <w:sz w:val="44"/>
          <w:szCs w:val="44"/>
          <w:lang w:eastAsia="zh-CN"/>
        </w:rPr>
      </w:pPr>
    </w:p>
    <w:p w14:paraId="66FF1B81">
      <w:pPr>
        <w:adjustRightInd w:val="0"/>
        <w:snapToGrid w:val="0"/>
        <w:spacing w:line="590" w:lineRule="exact"/>
        <w:jc w:val="center"/>
        <w:rPr>
          <w:rFonts w:ascii="黑体" w:hAnsi="黑体" w:eastAsia="黑体" w:cs="方正小标宋简体"/>
          <w:kern w:val="0"/>
          <w:sz w:val="44"/>
          <w:szCs w:val="44"/>
        </w:rPr>
      </w:pPr>
      <w:r>
        <w:rPr>
          <w:rFonts w:hint="eastAsia" w:ascii="黑体" w:hAnsi="黑体" w:eastAsia="黑体" w:cs="方正小标宋简体"/>
          <w:kern w:val="0"/>
          <w:sz w:val="44"/>
          <w:szCs w:val="44"/>
          <w:lang w:eastAsia="zh-CN"/>
        </w:rPr>
        <w:t>兴宁市</w:t>
      </w:r>
      <w:r>
        <w:rPr>
          <w:rFonts w:hint="eastAsia" w:ascii="黑体" w:hAnsi="黑体" w:eastAsia="黑体" w:cs="方正小标宋简体"/>
          <w:kern w:val="0"/>
          <w:sz w:val="44"/>
          <w:szCs w:val="44"/>
        </w:rPr>
        <w:t>农机购置补贴机具核验流程</w:t>
      </w:r>
    </w:p>
    <w:p w14:paraId="645E5F48">
      <w:pPr>
        <w:adjustRightInd w:val="0"/>
        <w:snapToGrid w:val="0"/>
        <w:spacing w:line="590" w:lineRule="exact"/>
        <w:ind w:left="0" w:leftChars="0" w:firstLine="640" w:firstLineChars="200"/>
        <w:rPr>
          <w:rFonts w:hint="eastAsia" w:ascii="仿宋_GB2312" w:hAnsi="仿宋_GB2312" w:eastAsia="仿宋_GB2312" w:cs="仿宋_GB2312"/>
          <w:kern w:val="0"/>
          <w:szCs w:val="32"/>
          <w:lang w:eastAsia="zh-CN"/>
        </w:rPr>
      </w:pPr>
    </w:p>
    <w:p w14:paraId="69B27CEA">
      <w:pPr>
        <w:adjustRightInd w:val="0"/>
        <w:snapToGrid w:val="0"/>
        <w:spacing w:line="590" w:lineRule="exact"/>
        <w:ind w:left="0" w:leftChars="0" w:firstLine="640" w:firstLineChars="200"/>
        <w:rPr>
          <w:rFonts w:hint="eastAsia" w:ascii="仿宋_GB2312" w:hAnsi="仿宋_GB2312" w:eastAsia="仿宋_GB2312" w:cs="仿宋_GB2312"/>
          <w:kern w:val="0"/>
          <w:szCs w:val="32"/>
          <w:lang w:eastAsia="zh-CN"/>
        </w:rPr>
      </w:pPr>
      <w:r>
        <w:rPr>
          <w:rFonts w:hint="eastAsia" w:ascii="仿宋_GB2312" w:hAnsi="仿宋_GB2312" w:eastAsia="仿宋_GB2312" w:cs="仿宋_GB2312"/>
          <w:kern w:val="0"/>
          <w:szCs w:val="32"/>
          <w:lang w:eastAsia="zh-CN"/>
        </w:rPr>
        <w:t>为切实做好农机购置补贴机具的核实核查工作，制订如下流程：</w:t>
      </w:r>
    </w:p>
    <w:bookmarkEnd w:id="0"/>
    <w:p w14:paraId="78DB99C0">
      <w:pPr>
        <w:adjustRightInd w:val="0"/>
        <w:snapToGrid w:val="0"/>
        <w:spacing w:line="590" w:lineRule="exact"/>
        <w:ind w:firstLine="643" w:firstLineChars="200"/>
        <w:rPr>
          <w:rFonts w:ascii="仿宋" w:hAnsi="仿宋" w:eastAsia="仿宋" w:cs="仿宋_GB2312"/>
          <w:kern w:val="0"/>
          <w:szCs w:val="32"/>
        </w:rPr>
      </w:pPr>
      <w:r>
        <w:rPr>
          <w:rFonts w:hint="eastAsia" w:ascii="仿宋" w:hAnsi="仿宋" w:eastAsia="仿宋" w:cs="仿宋_GB2312"/>
          <w:b/>
          <w:bCs/>
          <w:kern w:val="0"/>
          <w:szCs w:val="32"/>
        </w:rPr>
        <w:t>第一步</w:t>
      </w:r>
      <w:r>
        <w:rPr>
          <w:rFonts w:hint="eastAsia" w:ascii="仿宋" w:hAnsi="仿宋" w:eastAsia="仿宋" w:cs="仿宋_GB2312"/>
          <w:kern w:val="0"/>
          <w:szCs w:val="32"/>
        </w:rPr>
        <w:t xml:space="preserve"> </w:t>
      </w:r>
      <w:r>
        <w:rPr>
          <w:rFonts w:hint="eastAsia" w:ascii="仿宋" w:hAnsi="仿宋" w:eastAsia="仿宋" w:cs="仿宋_GB2312"/>
          <w:b/>
          <w:bCs/>
          <w:kern w:val="0"/>
          <w:szCs w:val="32"/>
        </w:rPr>
        <w:t xml:space="preserve">见人 </w:t>
      </w:r>
      <w:r>
        <w:rPr>
          <w:rFonts w:hint="eastAsia" w:ascii="仿宋" w:hAnsi="仿宋" w:eastAsia="仿宋" w:cs="仿宋_GB2312"/>
          <w:kern w:val="0"/>
          <w:szCs w:val="32"/>
        </w:rPr>
        <w:t>申请人确认。申请者为个人的须本人携带身份证原件及复印件、本人银行存折（卡）原件核验；申请者为组织的须由法人代表或成员（须携带法定代表人委托书和本人身份证）携带营业执照原件、组织名称一致的银行账号原件核验。由农机购置补贴受理部门负责。</w:t>
      </w:r>
    </w:p>
    <w:p w14:paraId="3771714A">
      <w:pPr>
        <w:adjustRightInd w:val="0"/>
        <w:snapToGrid w:val="0"/>
        <w:spacing w:line="590" w:lineRule="exact"/>
        <w:ind w:firstLine="643" w:firstLineChars="200"/>
        <w:rPr>
          <w:rFonts w:hint="eastAsia" w:ascii="仿宋" w:hAnsi="仿宋" w:eastAsia="仿宋" w:cs="仿宋_GB2312"/>
          <w:kern w:val="0"/>
          <w:szCs w:val="32"/>
          <w:lang w:eastAsia="zh-CN"/>
        </w:rPr>
      </w:pPr>
      <w:r>
        <w:rPr>
          <w:rFonts w:hint="eastAsia" w:ascii="仿宋" w:hAnsi="仿宋" w:eastAsia="仿宋" w:cs="仿宋_GB2312"/>
          <w:b/>
          <w:bCs/>
          <w:kern w:val="0"/>
          <w:szCs w:val="32"/>
        </w:rPr>
        <w:t xml:space="preserve">第二步 见机 </w:t>
      </w:r>
      <w:r>
        <w:rPr>
          <w:rFonts w:hint="eastAsia" w:ascii="仿宋" w:hAnsi="仿宋" w:eastAsia="仿宋" w:cs="仿宋_GB2312"/>
          <w:kern w:val="0"/>
          <w:szCs w:val="32"/>
        </w:rPr>
        <w:t>机具确认。安装类机具以提供竣工确认书，视同为见机核实。拖拉机、联合收割机等纳入牌证管理的机具由农机监理部门负责，上牌过程即为见机过程。其他单机(或同一主体购买多台累计)补贴额在5000元及以上机具，</w:t>
      </w:r>
      <w:r>
        <w:rPr>
          <w:rFonts w:hint="eastAsia" w:ascii="仿宋" w:hAnsi="仿宋" w:eastAsia="仿宋" w:cs="仿宋_GB2312"/>
          <w:kern w:val="0"/>
          <w:szCs w:val="32"/>
          <w:lang w:eastAsia="zh-CN"/>
        </w:rPr>
        <w:t>农机购置补贴受理部门受理申请后</w:t>
      </w:r>
      <w:r>
        <w:rPr>
          <w:rFonts w:hint="eastAsia" w:ascii="仿宋" w:hAnsi="仿宋" w:eastAsia="仿宋" w:cs="仿宋_GB2312"/>
          <w:kern w:val="0"/>
          <w:szCs w:val="32"/>
          <w:lang w:val="en-US" w:eastAsia="zh-CN"/>
        </w:rPr>
        <w:t>13个工作日内，</w:t>
      </w:r>
      <w:r>
        <w:rPr>
          <w:rFonts w:hint="eastAsia" w:ascii="仿宋" w:hAnsi="仿宋" w:eastAsia="仿宋" w:cs="仿宋_GB2312"/>
          <w:kern w:val="0"/>
          <w:szCs w:val="32"/>
        </w:rPr>
        <w:t>由农机购置补贴受理部门负责核对机具的永久性铭牌、发动机铭牌及机具的结构形式、配置与广东省农机购置补贴办理服务管理系统（以下简称“系统”）的机具信息是否一致。补贴额低于5000元的机具进行抽查，按机具总数的20%进行抽查</w:t>
      </w:r>
      <w:r>
        <w:rPr>
          <w:rFonts w:hint="eastAsia" w:ascii="仿宋" w:hAnsi="仿宋" w:eastAsia="仿宋" w:cs="仿宋_GB2312"/>
          <w:kern w:val="0"/>
          <w:szCs w:val="32"/>
          <w:lang w:eastAsia="zh-CN"/>
        </w:rPr>
        <w:t>。</w:t>
      </w:r>
    </w:p>
    <w:p w14:paraId="18A3E684">
      <w:pPr>
        <w:adjustRightInd w:val="0"/>
        <w:snapToGrid w:val="0"/>
        <w:spacing w:line="590" w:lineRule="exact"/>
        <w:ind w:firstLine="643" w:firstLineChars="200"/>
        <w:rPr>
          <w:rFonts w:ascii="仿宋" w:hAnsi="仿宋" w:eastAsia="仿宋" w:cs="仿宋_GB2312"/>
          <w:kern w:val="0"/>
          <w:szCs w:val="32"/>
        </w:rPr>
      </w:pPr>
      <w:r>
        <w:rPr>
          <w:rFonts w:hint="eastAsia" w:ascii="仿宋" w:hAnsi="仿宋" w:eastAsia="仿宋" w:cs="仿宋_GB2312"/>
          <w:b/>
          <w:bCs/>
          <w:kern w:val="0"/>
          <w:szCs w:val="32"/>
        </w:rPr>
        <w:t>第三步 见票</w:t>
      </w:r>
      <w:r>
        <w:rPr>
          <w:rFonts w:hint="eastAsia" w:ascii="仿宋" w:hAnsi="仿宋" w:eastAsia="仿宋" w:cs="仿宋_GB2312"/>
          <w:kern w:val="0"/>
          <w:szCs w:val="32"/>
        </w:rPr>
        <w:t xml:space="preserve"> 发票审核。农机购置补贴受理部门负责校对发票内容是否与购买的机具信息相符。</w:t>
      </w:r>
    </w:p>
    <w:p w14:paraId="526F846B">
      <w:pPr>
        <w:adjustRightInd w:val="0"/>
        <w:snapToGrid w:val="0"/>
        <w:spacing w:line="590" w:lineRule="exact"/>
        <w:ind w:firstLine="643" w:firstLineChars="200"/>
        <w:rPr>
          <w:rFonts w:ascii="仿宋" w:hAnsi="仿宋" w:eastAsia="仿宋" w:cs="仿宋_GB2312"/>
          <w:kern w:val="0"/>
          <w:szCs w:val="32"/>
        </w:rPr>
      </w:pPr>
      <w:r>
        <w:rPr>
          <w:rFonts w:hint="eastAsia" w:ascii="仿宋" w:hAnsi="仿宋" w:eastAsia="仿宋" w:cs="仿宋_GB2312"/>
          <w:b/>
          <w:bCs/>
          <w:kern w:val="0"/>
          <w:szCs w:val="32"/>
        </w:rPr>
        <w:t>第四步 人机合影</w:t>
      </w:r>
      <w:r>
        <w:rPr>
          <w:rFonts w:hint="eastAsia" w:ascii="仿宋" w:hAnsi="仿宋" w:eastAsia="仿宋" w:cs="仿宋_GB2312"/>
          <w:kern w:val="0"/>
          <w:szCs w:val="32"/>
        </w:rPr>
        <w:t xml:space="preserve"> 拖拉机、联合收割机等纳入牌证管理的机具由农机监理部门负责拍摄人机合影照片，连同行驶证号，传送至农机购置补贴受理部门。其他单机(或同一主体购买多台累计)补贴额在5000元及以上机具，由农机购置补贴受理部门拍摄人机合影照片，上传到系统中。安装类机具上传竣工确认书。</w:t>
      </w:r>
    </w:p>
    <w:p w14:paraId="59CB13CE">
      <w:pPr>
        <w:adjustRightInd w:val="0"/>
        <w:snapToGrid w:val="0"/>
        <w:spacing w:line="590" w:lineRule="exact"/>
        <w:ind w:firstLine="643" w:firstLineChars="200"/>
        <w:rPr>
          <w:rFonts w:ascii="仿宋" w:hAnsi="仿宋" w:eastAsia="仿宋" w:cs="仿宋_GB2312"/>
          <w:color w:val="FF0000"/>
          <w:kern w:val="0"/>
          <w:szCs w:val="32"/>
        </w:rPr>
      </w:pPr>
      <w:r>
        <w:rPr>
          <w:rFonts w:hint="eastAsia" w:ascii="仿宋" w:hAnsi="仿宋" w:eastAsia="仿宋" w:cs="仿宋_GB2312"/>
          <w:b/>
          <w:bCs/>
          <w:kern w:val="0"/>
          <w:szCs w:val="32"/>
        </w:rPr>
        <w:t>第五步</w:t>
      </w:r>
      <w:r>
        <w:rPr>
          <w:rFonts w:hint="eastAsia" w:ascii="仿宋" w:hAnsi="仿宋" w:eastAsia="仿宋" w:cs="仿宋_GB2312"/>
          <w:kern w:val="0"/>
          <w:szCs w:val="32"/>
        </w:rPr>
        <w:t xml:space="preserve"> </w:t>
      </w:r>
      <w:r>
        <w:rPr>
          <w:rFonts w:hint="eastAsia" w:ascii="仿宋" w:hAnsi="仿宋" w:eastAsia="仿宋" w:cs="仿宋_GB2312"/>
          <w:b/>
          <w:bCs/>
          <w:kern w:val="0"/>
          <w:szCs w:val="32"/>
        </w:rPr>
        <w:t>填表确认</w:t>
      </w:r>
      <w:r>
        <w:rPr>
          <w:rFonts w:hint="eastAsia" w:ascii="仿宋" w:hAnsi="仿宋" w:eastAsia="仿宋" w:cs="仿宋_GB2312"/>
          <w:kern w:val="0"/>
          <w:szCs w:val="32"/>
        </w:rPr>
        <w:t xml:space="preserve"> 补贴额低于5000元的机具进行抽查，按机具总数的20%进行抽查，由农机购置补贴受理部门填写《广东省中央财政农机购置补贴机具核验登记表》，并签字确认。</w:t>
      </w:r>
    </w:p>
    <w:p w14:paraId="0D85A87D">
      <w:pPr>
        <w:adjustRightInd w:val="0"/>
        <w:snapToGrid w:val="0"/>
        <w:spacing w:line="590" w:lineRule="exact"/>
        <w:ind w:firstLine="643" w:firstLineChars="200"/>
        <w:rPr>
          <w:rFonts w:hint="eastAsia" w:ascii="仿宋" w:hAnsi="仿宋" w:eastAsia="仿宋" w:cs="仿宋_GB2312"/>
          <w:kern w:val="0"/>
          <w:szCs w:val="32"/>
        </w:rPr>
      </w:pPr>
      <w:r>
        <w:rPr>
          <w:rFonts w:hint="eastAsia" w:ascii="仿宋" w:hAnsi="仿宋" w:eastAsia="仿宋" w:cs="仿宋_GB2312"/>
          <w:b/>
          <w:bCs/>
          <w:kern w:val="0"/>
          <w:szCs w:val="32"/>
        </w:rPr>
        <w:t>第六步 核验确认</w:t>
      </w:r>
      <w:r>
        <w:rPr>
          <w:rFonts w:hint="eastAsia" w:ascii="仿宋" w:hAnsi="仿宋" w:eastAsia="仿宋" w:cs="仿宋_GB2312"/>
          <w:kern w:val="0"/>
          <w:szCs w:val="32"/>
        </w:rPr>
        <w:t xml:space="preserve"> 由农机购置补贴受理部门在系统中点击农机部门审核，系统进入公示环节。</w:t>
      </w:r>
    </w:p>
    <w:p w14:paraId="4E0E7810">
      <w:pPr>
        <w:adjustRightInd w:val="0"/>
        <w:snapToGrid w:val="0"/>
        <w:spacing w:line="590" w:lineRule="exact"/>
        <w:ind w:firstLine="643" w:firstLineChars="200"/>
        <w:rPr>
          <w:rFonts w:hint="eastAsia" w:ascii="仿宋" w:hAnsi="仿宋" w:eastAsia="仿宋" w:cs="仿宋_GB2312"/>
          <w:kern w:val="0"/>
          <w:szCs w:val="32"/>
        </w:rPr>
      </w:pPr>
      <w:r>
        <w:rPr>
          <w:rFonts w:hint="eastAsia" w:ascii="仿宋" w:hAnsi="仿宋" w:eastAsia="仿宋" w:cs="仿宋_GB2312"/>
          <w:b/>
          <w:bCs/>
          <w:kern w:val="0"/>
          <w:szCs w:val="32"/>
        </w:rPr>
        <w:t>第七步</w:t>
      </w:r>
      <w:r>
        <w:rPr>
          <w:rFonts w:hint="eastAsia" w:ascii="仿宋" w:hAnsi="仿宋" w:eastAsia="仿宋" w:cs="仿宋_GB2312"/>
          <w:b/>
          <w:bCs/>
          <w:kern w:val="0"/>
          <w:szCs w:val="32"/>
          <w:lang w:val="en-US" w:eastAsia="zh-CN"/>
        </w:rPr>
        <w:t xml:space="preserve"> </w:t>
      </w:r>
      <w:r>
        <w:rPr>
          <w:rFonts w:hint="eastAsia" w:ascii="仿宋" w:hAnsi="仿宋" w:eastAsia="仿宋" w:cs="仿宋_GB2312"/>
          <w:b/>
          <w:kern w:val="0"/>
          <w:sz w:val="30"/>
          <w:szCs w:val="30"/>
        </w:rPr>
        <w:t>信息公示</w:t>
      </w:r>
      <w:r>
        <w:rPr>
          <w:rFonts w:hint="eastAsia" w:ascii="仿宋" w:hAnsi="仿宋" w:eastAsia="仿宋" w:cs="仿宋_GB2312"/>
          <w:b/>
          <w:kern w:val="0"/>
          <w:sz w:val="30"/>
          <w:szCs w:val="30"/>
          <w:lang w:val="en-US" w:eastAsia="zh-CN"/>
        </w:rPr>
        <w:t xml:space="preserve">  </w:t>
      </w:r>
      <w:r>
        <w:rPr>
          <w:rFonts w:hint="eastAsia" w:ascii="仿宋" w:hAnsi="仿宋" w:eastAsia="仿宋" w:cs="仿宋_GB2312"/>
          <w:kern w:val="0"/>
          <w:sz w:val="30"/>
          <w:szCs w:val="30"/>
        </w:rPr>
        <w:t>分期分批做好信息公开公示以及年度公示。在广东省农机购置补贴信息公开专栏网站</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当地政</w:t>
      </w:r>
      <w:r>
        <w:rPr>
          <w:rFonts w:hint="eastAsia" w:ascii="仿宋" w:hAnsi="仿宋" w:eastAsia="仿宋" w:cs="仿宋_GB2312"/>
          <w:kern w:val="0"/>
          <w:sz w:val="30"/>
          <w:szCs w:val="30"/>
          <w:lang w:eastAsia="zh-CN"/>
        </w:rPr>
        <w:t>务</w:t>
      </w:r>
      <w:r>
        <w:rPr>
          <w:rFonts w:hint="eastAsia" w:ascii="仿宋" w:hAnsi="仿宋" w:eastAsia="仿宋" w:cs="仿宋_GB2312"/>
          <w:kern w:val="0"/>
          <w:sz w:val="30"/>
          <w:szCs w:val="30"/>
        </w:rPr>
        <w:t>网</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购机者所在村委</w:t>
      </w:r>
      <w:r>
        <w:rPr>
          <w:rFonts w:hint="eastAsia" w:ascii="仿宋" w:hAnsi="仿宋" w:eastAsia="仿宋" w:cs="仿宋_GB2312"/>
          <w:kern w:val="0"/>
          <w:sz w:val="30"/>
          <w:szCs w:val="30"/>
          <w:lang w:eastAsia="zh-CN"/>
        </w:rPr>
        <w:t>等地进行</w:t>
      </w:r>
      <w:r>
        <w:rPr>
          <w:rFonts w:hint="eastAsia" w:ascii="仿宋" w:hAnsi="仿宋" w:eastAsia="仿宋" w:cs="仿宋_GB2312"/>
          <w:kern w:val="0"/>
          <w:sz w:val="30"/>
          <w:szCs w:val="30"/>
        </w:rPr>
        <w:t>公开公示；资金兑付完成后</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在广东省农机购置补贴信息公开专栏、当地政府网、购机者所在村委公开公示</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 xml:space="preserve"> </w:t>
      </w:r>
      <w:r>
        <w:rPr>
          <w:rFonts w:hint="eastAsia" w:ascii="仿宋" w:hAnsi="仿宋" w:eastAsia="仿宋" w:cs="仿宋_GB2312"/>
          <w:kern w:val="0"/>
          <w:sz w:val="30"/>
          <w:szCs w:val="30"/>
          <w:lang w:eastAsia="zh-CN"/>
        </w:rPr>
        <w:t>公开公示时间为</w:t>
      </w:r>
      <w:r>
        <w:rPr>
          <w:rFonts w:hint="eastAsia" w:ascii="仿宋" w:hAnsi="仿宋" w:eastAsia="仿宋" w:cs="仿宋_GB2312"/>
          <w:kern w:val="0"/>
          <w:sz w:val="30"/>
          <w:szCs w:val="30"/>
          <w:lang w:val="en-US" w:eastAsia="zh-CN"/>
        </w:rPr>
        <w:t>5天</w:t>
      </w:r>
      <w:r>
        <w:rPr>
          <w:rFonts w:hint="eastAsia" w:ascii="仿宋" w:hAnsi="仿宋" w:eastAsia="仿宋" w:cs="仿宋_GB2312"/>
          <w:kern w:val="0"/>
          <w:sz w:val="30"/>
          <w:szCs w:val="30"/>
        </w:rPr>
        <w:t>。</w:t>
      </w:r>
    </w:p>
    <w:p w14:paraId="5E3F1AB5">
      <w:pPr>
        <w:adjustRightInd w:val="0"/>
        <w:snapToGrid w:val="0"/>
        <w:spacing w:line="590" w:lineRule="exact"/>
        <w:ind w:firstLine="643" w:firstLineChars="200"/>
        <w:rPr>
          <w:rFonts w:ascii="仿宋" w:hAnsi="仿宋" w:eastAsia="仿宋" w:cs="仿宋_GB2312"/>
          <w:kern w:val="0"/>
          <w:szCs w:val="32"/>
        </w:rPr>
      </w:pPr>
      <w:r>
        <w:rPr>
          <w:rFonts w:hint="eastAsia" w:ascii="仿宋" w:hAnsi="仿宋" w:eastAsia="仿宋" w:cs="仿宋_GB2312"/>
          <w:b/>
          <w:bCs/>
          <w:kern w:val="0"/>
          <w:szCs w:val="32"/>
        </w:rPr>
        <w:t>第</w:t>
      </w:r>
      <w:r>
        <w:rPr>
          <w:rFonts w:hint="eastAsia" w:ascii="仿宋" w:hAnsi="仿宋" w:eastAsia="仿宋" w:cs="仿宋_GB2312"/>
          <w:b/>
          <w:bCs/>
          <w:kern w:val="0"/>
          <w:szCs w:val="32"/>
          <w:lang w:eastAsia="zh-CN"/>
        </w:rPr>
        <w:t>八</w:t>
      </w:r>
      <w:r>
        <w:rPr>
          <w:rFonts w:hint="eastAsia" w:ascii="仿宋" w:hAnsi="仿宋" w:eastAsia="仿宋" w:cs="仿宋_GB2312"/>
          <w:b/>
          <w:bCs/>
          <w:kern w:val="0"/>
          <w:szCs w:val="32"/>
        </w:rPr>
        <w:t xml:space="preserve">步 资料归档 </w:t>
      </w:r>
      <w:r>
        <w:rPr>
          <w:rFonts w:hint="eastAsia" w:ascii="仿宋" w:hAnsi="仿宋" w:eastAsia="仿宋" w:cs="仿宋_GB2312"/>
          <w:kern w:val="0"/>
          <w:szCs w:val="32"/>
        </w:rPr>
        <w:t>将上述所有资料与对应的《农机购置补贴</w:t>
      </w:r>
      <w:r>
        <w:rPr>
          <w:rFonts w:hint="eastAsia" w:ascii="仿宋" w:hAnsi="仿宋" w:eastAsia="仿宋" w:cs="仿宋_GB2312"/>
          <w:kern w:val="0"/>
          <w:szCs w:val="32"/>
          <w:lang w:eastAsia="zh-CN"/>
        </w:rPr>
        <w:t>资金申请表</w:t>
      </w:r>
      <w:r>
        <w:rPr>
          <w:rFonts w:hint="eastAsia" w:ascii="仿宋" w:hAnsi="仿宋" w:eastAsia="仿宋" w:cs="仿宋_GB2312"/>
          <w:kern w:val="0"/>
          <w:szCs w:val="32"/>
        </w:rPr>
        <w:t>》一起存放备案。</w:t>
      </w:r>
    </w:p>
    <w:p w14:paraId="5779BDE7"/>
    <w:p w14:paraId="69BBCB41">
      <w:bookmarkStart w:id="1" w:name="_GoBack"/>
      <w:bookmarkEnd w:id="1"/>
    </w:p>
    <w:p w14:paraId="0D81C37D">
      <w:pPr>
        <w:jc w:val="both"/>
        <w:rPr>
          <w:rFonts w:ascii="方正小标宋简体" w:hAnsi="方正小标宋简体" w:eastAsia="方正小标宋简体" w:cs="方正小标宋简体"/>
          <w:sz w:val="44"/>
          <w:szCs w:val="4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86"/>
    <w:family w:val="auto"/>
    <w:pitch w:val="default"/>
    <w:sig w:usb0="00000000" w:usb1="00000000" w:usb2="00000012"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2N2MyNjBiZjAxYTZmYzk5MjIyZjU3MjI0YmJlNmQifQ=="/>
  </w:docVars>
  <w:rsids>
    <w:rsidRoot w:val="00817FAC"/>
    <w:rsid w:val="000A1ACF"/>
    <w:rsid w:val="002607F6"/>
    <w:rsid w:val="003304AD"/>
    <w:rsid w:val="004031B3"/>
    <w:rsid w:val="005644A2"/>
    <w:rsid w:val="00647A72"/>
    <w:rsid w:val="0081505D"/>
    <w:rsid w:val="00817FAC"/>
    <w:rsid w:val="00874193"/>
    <w:rsid w:val="00897AD2"/>
    <w:rsid w:val="009A0727"/>
    <w:rsid w:val="00A772ED"/>
    <w:rsid w:val="00C36E64"/>
    <w:rsid w:val="00E002C3"/>
    <w:rsid w:val="04B6039C"/>
    <w:rsid w:val="04E23328"/>
    <w:rsid w:val="05227202"/>
    <w:rsid w:val="21227216"/>
    <w:rsid w:val="2A7C316A"/>
    <w:rsid w:val="57155868"/>
    <w:rsid w:val="68D84CE5"/>
    <w:rsid w:val="78A907B5"/>
    <w:rsid w:val="7A7F6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20"/>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823</Words>
  <Characters>837</Characters>
  <Lines>7</Lines>
  <Paragraphs>2</Paragraphs>
  <TotalTime>2</TotalTime>
  <ScaleCrop>false</ScaleCrop>
  <LinksUpToDate>false</LinksUpToDate>
  <CharactersWithSpaces>855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2023-02-20T09:21:00Z</dcterms:created>
  <dc:creator>Windows</dc:creator>
  <cp:lastModifiedBy>湘相泉水</cp:lastModifiedBy>
  <dcterms:modified xsi:type="dcterms:W3CDTF">2025-04-27T00:38:46Z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C8511233D0DB4AC19CD6E171A0A4A230_13</vt:lpwstr>
  </property>
  <property fmtid="{D5CDD505-2E9C-101B-9397-08002B2CF9AE}" pid="4" name="KSOTemplateDocerSaveRecord">
    <vt:lpwstr>eyJoZGlkIjoiOWM2N2MyNjBiZjAxYTZmYzk5MjIyZjU3MjI0YmJlNmQiLCJ1c2VySWQiOiI5NzY0MjgxMzgifQ==</vt:lpwstr>
  </property>
</Properties>
</file>