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val="0"/>
          <w:sz w:val="44"/>
          <w:szCs w:val="44"/>
          <w:lang w:eastAsia="zh-CN"/>
        </w:rPr>
      </w:pPr>
      <w:r>
        <w:rPr>
          <w:rFonts w:hint="eastAsia" w:ascii="方正小标宋简体" w:hAnsi="方正小标宋简体" w:eastAsia="方正小标宋简体" w:cs="方正小标宋简体"/>
          <w:b w:val="0"/>
          <w:bCs w:val="0"/>
          <w:sz w:val="44"/>
          <w:szCs w:val="44"/>
          <w:lang w:eastAsia="zh-CN"/>
        </w:rPr>
        <w:t>金湾区农机购置补贴机具核验流程</w:t>
      </w:r>
      <w:bookmarkStart w:id="0" w:name="_GoBack"/>
      <w:bookmarkEnd w:id="0"/>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简体" w:cs="Times New Roman"/>
          <w:b w:val="0"/>
          <w:bCs w:val="0"/>
          <w:sz w:val="28"/>
          <w:szCs w:val="28"/>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方正仿宋_GBK" w:cs="Times New Roman"/>
          <w:b w:val="0"/>
          <w:bCs w:val="0"/>
          <w:sz w:val="32"/>
          <w:szCs w:val="32"/>
          <w:lang w:val="en" w:eastAsia="zh-CN"/>
        </w:rPr>
      </w:pPr>
      <w:r>
        <w:rPr>
          <w:rFonts w:hint="default" w:ascii="Times New Roman" w:hAnsi="Times New Roman" w:eastAsia="方正仿宋_GBK" w:cs="Times New Roman"/>
          <w:b w:val="0"/>
          <w:bCs w:val="0"/>
          <w:sz w:val="32"/>
          <w:szCs w:val="32"/>
          <w:lang w:val="en-US" w:eastAsia="zh-CN"/>
        </w:rPr>
        <w:t>申请购机补贴农户（企业）要按照如下要求积极配合核查组做好核查工作。</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 w:eastAsia="zh-CN"/>
        </w:rPr>
        <w:t>一、</w:t>
      </w:r>
      <w:r>
        <w:rPr>
          <w:rFonts w:hint="default" w:ascii="Times New Roman" w:hAnsi="Times New Roman" w:eastAsia="方正仿宋_GBK" w:cs="Times New Roman"/>
          <w:b w:val="0"/>
          <w:bCs w:val="0"/>
          <w:sz w:val="32"/>
          <w:szCs w:val="32"/>
          <w:lang w:val="en-US" w:eastAsia="zh-CN"/>
        </w:rPr>
        <w:t>安排一名联系人负责配合核查组核查工作，要求熟悉购机情况，进货后存放地点、调配、使用情况，随时配合核查组做好核查工作，核验时间为13个工作日内完成。</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二、农户一次购买且进货20台以上</w:t>
      </w:r>
      <w:r>
        <w:rPr>
          <w:rFonts w:hint="default" w:ascii="Times New Roman" w:hAnsi="Times New Roman" w:eastAsia="方正仿宋_GBK" w:cs="Times New Roman"/>
          <w:b w:val="0"/>
          <w:bCs w:val="0"/>
          <w:sz w:val="32"/>
          <w:szCs w:val="32"/>
          <w:lang w:val="en-US" w:eastAsia="zh-CN"/>
        </w:rPr>
        <w:t>（</w:t>
      </w:r>
      <w:r>
        <w:rPr>
          <w:rFonts w:hint="default" w:ascii="Times New Roman" w:hAnsi="Times New Roman" w:eastAsia="方正仿宋_GBK" w:cs="Times New Roman"/>
          <w:b w:val="0"/>
          <w:bCs w:val="0"/>
          <w:sz w:val="32"/>
          <w:szCs w:val="32"/>
          <w:lang w:val="en-US" w:eastAsia="zh-CN"/>
        </w:rPr>
        <w:t>包含20台</w:t>
      </w:r>
      <w:r>
        <w:rPr>
          <w:rFonts w:hint="default" w:ascii="Times New Roman" w:hAnsi="Times New Roman" w:eastAsia="方正仿宋_GBK" w:cs="Times New Roman"/>
          <w:b w:val="0"/>
          <w:bCs w:val="0"/>
          <w:sz w:val="32"/>
          <w:szCs w:val="32"/>
          <w:lang w:val="en-US" w:eastAsia="zh-CN"/>
        </w:rPr>
        <w:t>）</w:t>
      </w:r>
      <w:r>
        <w:rPr>
          <w:rFonts w:hint="default" w:ascii="Times New Roman" w:hAnsi="Times New Roman" w:eastAsia="方正仿宋_GBK" w:cs="Times New Roman"/>
          <w:b w:val="0"/>
          <w:bCs w:val="0"/>
          <w:sz w:val="32"/>
          <w:szCs w:val="32"/>
          <w:lang w:val="en-US" w:eastAsia="zh-CN"/>
        </w:rPr>
        <w:t>30台以下的，送货时经销商需提前通知核查人员 ，核查人员视工作情况决定是否到现场查看核实，如核查人员因工作安排不能到现场的情况下，经销商需协助农户摆放好机器（数目必须看得清晰）进行拍照留底。农户一次性购买且进货30台以上（包含30台），送货时经销商必须提前至少一天通知核查人员，且送货时核查人员必须到达现场监督卸货并用水印相机进行拍照作为佐证资料。</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三、开箱检验：核查人员在卸货现场需抽样检查开箱核对机器的编码是否与包装箱的编码一致。增氧机下水前，拆去外包装，在增氧机露出水面部分醒目位置标记进货月份。拆出的外包装箱要至少存放一个月或待核查完成后才能处理。</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四、除现场送货外，收到补贴申请资料后，筛选出需要到现场查看的农户进行电话预约，到达现场后通过养殖面积和增氧机使用的数量进行核对，并检查发票日期，未落水的机器需开箱检验编码是否与申请表的一致，验机时间在一个月内完成。</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五、根据第</w:t>
      </w:r>
      <w:r>
        <w:rPr>
          <w:rFonts w:hint="eastAsia" w:ascii="Times New Roman" w:hAnsi="Times New Roman" w:eastAsia="方正仿宋_GBK" w:cs="Times New Roman"/>
          <w:b w:val="0"/>
          <w:bCs w:val="0"/>
          <w:sz w:val="32"/>
          <w:szCs w:val="32"/>
          <w:lang w:val="en-US" w:eastAsia="zh-CN"/>
        </w:rPr>
        <w:t>二</w:t>
      </w:r>
      <w:r>
        <w:rPr>
          <w:rFonts w:hint="default" w:ascii="Times New Roman" w:hAnsi="Times New Roman" w:eastAsia="方正仿宋_GBK" w:cs="Times New Roman"/>
          <w:b w:val="0"/>
          <w:bCs w:val="0"/>
          <w:sz w:val="32"/>
          <w:szCs w:val="32"/>
          <w:lang w:val="en-US" w:eastAsia="zh-CN"/>
        </w:rPr>
        <w:t>点的工作，核查人员会进行二次跟进，第二次到达现场后查看所购买的机器是否在正常使用，如发现增氧机使用情况与当时送货的数目出现较大的差距时，核查人员需向上级部门汇报，并重点跟进该农户是否出现骗保情况。</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六、重点机具核验。加强对单人多台套、短期内大批量、同人连年购置同类机具、区域适应性差的机具购置等异常情形的核验。根据粤农函〔2017〕1369号等相关规定，对拖拉机、联合收割机等纳入牌证管理的机具和单机（或同一主体购买多台累计）补贴额在5000元及以上机具需“见人见机见票”进行现场核实。安装类机具需提供竣工确认书（由厂家出具）。非重点机具核验。对于购买多台机具补贴金额累计在5000元及以上的同一主体，对于补贴额较低、风险可控度高的机具可采取随机抽查核验方式进行，非要求核验机具的抽查比例不少于30%，抽核内容同重点机具。</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七、对核验通过的机具在广东省农机购置与应用补贴信息公开专栏及珠海市金湾区门户网进行为期5个工作日的公示，公示无异议后报送同级财政部门。</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未通过核验的，将所发现的问题一次性告知购机者，并说明完善方法。</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2" w:firstLineChars="200"/>
        <w:jc w:val="both"/>
        <w:textAlignment w:val="auto"/>
        <w:rPr>
          <w:rFonts w:hint="default" w:ascii="Times New Roman" w:hAnsi="Times New Roman" w:eastAsia="方正仿宋_GBK" w:cs="Times New Roman"/>
          <w:b/>
          <w:bCs/>
          <w:sz w:val="32"/>
          <w:szCs w:val="32"/>
          <w:lang w:val="en-US" w:eastAsia="zh-CN"/>
        </w:rPr>
      </w:pPr>
      <w:r>
        <w:rPr>
          <w:rFonts w:hint="default" w:ascii="Times New Roman" w:hAnsi="Times New Roman" w:eastAsia="方正仿宋_GBK" w:cs="Times New Roman"/>
          <w:b/>
          <w:bCs/>
          <w:sz w:val="32"/>
          <w:szCs w:val="32"/>
          <w:lang w:val="en-US" w:eastAsia="zh-CN"/>
        </w:rPr>
        <w:t>凡是不配合做好核查工作或者经核查机具与编码不符的，则不予发放该批购机补贴。发现故意弄虚作假、非法骗取财政补贴款的依法追究法律责任。</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方正仿宋_GBK" w:cs="Times New Roman"/>
          <w:b w:val="0"/>
          <w:bCs w:val="0"/>
          <w:sz w:val="32"/>
          <w:szCs w:val="32"/>
          <w:lang w:val="en-US" w:eastAsia="zh-CN"/>
        </w:rPr>
      </w:pPr>
      <w:r>
        <w:rPr>
          <w:rFonts w:hint="default" w:ascii="Times New Roman" w:hAnsi="Times New Roman" w:eastAsia="方正仿宋_GBK" w:cs="Times New Roman"/>
          <w:b w:val="0"/>
          <w:bCs w:val="0"/>
          <w:sz w:val="32"/>
          <w:szCs w:val="32"/>
          <w:lang w:val="en-US" w:eastAsia="zh-CN"/>
        </w:rPr>
        <w:t>备注：为确农户申请补贴利益以及更有效的开展核查工作，已向各经销商提醒每次送机器到农户时，都要进行人机合照，不管数量多少，先拍照存底留作资料用。</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3000509000000000000"/>
    <w:charset w:val="86"/>
    <w:family w:val="auto"/>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楷体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Standard Symbols PS">
    <w:panose1 w:val="05050102010706020507"/>
    <w:charset w:val="00"/>
    <w:family w:val="auto"/>
    <w:pitch w:val="default"/>
    <w:sig w:usb0="00000003" w:usb1="00000000" w:usb2="00000000" w:usb3="00000000" w:csb0="00000001" w:csb1="00000000"/>
  </w:font>
  <w:font w:name="方正黑体_GBK">
    <w:panose1 w:val="02000000000000000000"/>
    <w:charset w:val="86"/>
    <w:family w:val="auto"/>
    <w:pitch w:val="default"/>
    <w:sig w:usb0="00000001" w:usb1="0800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3"/>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FkYzUwNmQ3N2MzMjdlNTZmZWNmZmY5NmE5NTE0OGIifQ=="/>
  </w:docVars>
  <w:rsids>
    <w:rsidRoot w:val="7CE23521"/>
    <w:rsid w:val="01B85F94"/>
    <w:rsid w:val="215E129E"/>
    <w:rsid w:val="2F7D6077"/>
    <w:rsid w:val="36C908B5"/>
    <w:rsid w:val="38C6229B"/>
    <w:rsid w:val="43E07A80"/>
    <w:rsid w:val="444014B0"/>
    <w:rsid w:val="54C21CFB"/>
    <w:rsid w:val="5F5FCE2E"/>
    <w:rsid w:val="7CE23521"/>
    <w:rsid w:val="7E1555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line="560" w:lineRule="exact"/>
      <w:jc w:val="center"/>
      <w:outlineLvl w:val="0"/>
    </w:pPr>
    <w:rPr>
      <w:rFonts w:eastAsia="宋体"/>
      <w:b/>
      <w:bCs/>
      <w:sz w:val="44"/>
      <w:szCs w:val="44"/>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金湾区</Company>
  <Pages>1</Pages>
  <Words>0</Words>
  <Characters>0</Characters>
  <Lines>0</Lines>
  <Paragraphs>0</Paragraphs>
  <TotalTime>1</TotalTime>
  <ScaleCrop>false</ScaleCrop>
  <LinksUpToDate>false</LinksUpToDate>
  <CharactersWithSpaces>0</CharactersWithSpaces>
  <Application>WPS Office_11.8.2.9849_F1E327BC-269C-435d-A152-05C5408002CA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2023-09-15T11:06:00Z</dcterms:created>
  <dc:creator>出野先生</dc:creator>
  <cp:lastModifiedBy>zhjw</cp:lastModifiedBy>
  <dcterms:modified xsi:type="dcterms:W3CDTF">2025-04-29T11:04:50Z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2052-11.8.2.9849</vt:lpwstr>
  </property>
  <property fmtid="{D5CDD505-2E9C-101B-9397-08002B2CF9AE}" pid="3" name="ICV">
    <vt:lpwstr>45447A00A50A4542BA29197EF61F8754_13</vt:lpwstr>
  </property>
</Properties>
</file>