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BE55DB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5408A95B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</w:p>
    <w:p w14:paraId="733D899E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</w:p>
    <w:p w14:paraId="5906B5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惠城区开展2025年第二季度农机购置</w:t>
      </w:r>
    </w:p>
    <w:p w14:paraId="502E06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补贴机具核验工作简报</w:t>
      </w:r>
    </w:p>
    <w:p w14:paraId="1FEA60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21"/>
          <w:szCs w:val="21"/>
        </w:rPr>
      </w:pPr>
    </w:p>
    <w:p w14:paraId="04DFC5CD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为切实做好2025年农机购置补贴工作，按照“自主购机、定额补贴、先购后补、县级结算、直补到卡（户）”的工作流程，我区积极推广使用广东农机购置补贴手机APP，为购机者提供补贴机具类型、生产企业、补贴金额等相关信息咨询，加强政策宣传，扎实开展农机购置补贴办理的各环节。</w:t>
      </w:r>
    </w:p>
    <w:p w14:paraId="4CF28475">
      <w:pPr>
        <w:ind w:firstLine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二季度，对我区第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次</w:t>
      </w:r>
      <w:r>
        <w:rPr>
          <w:rFonts w:hint="eastAsia" w:ascii="仿宋_GB2312" w:hAnsi="仿宋_GB2312" w:eastAsia="仿宋_GB2312" w:cs="仿宋_GB2312"/>
          <w:sz w:val="32"/>
          <w:szCs w:val="32"/>
        </w:rPr>
        <w:t>农机购置补贴申请开展上门服务、现场核验。区农水局科教与农机股工作人员深入镇村、各农机户（企业、合作社），严格按照农机购置补贴机具核验制度要求，做到“见机、见人、见发票”，现场认真核对申购农机具有关信息，并进行“人机合照”、“签名确认”，严把审核关，杜绝虚报、瞒报等现象发生。</w:t>
      </w:r>
    </w:p>
    <w:p w14:paraId="396D6B73">
      <w:pPr>
        <w:ind w:firstLine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本季度共核查申请补贴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9.18万元，涉及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农户（企业、合作社）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户，新购置农业机械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台/套。</w:t>
      </w:r>
    </w:p>
    <w:p w14:paraId="4637BD5E"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drawing>
          <wp:inline distT="0" distB="0" distL="114300" distR="114300">
            <wp:extent cx="5266690" cy="3378200"/>
            <wp:effectExtent l="0" t="0" r="10160" b="12700"/>
            <wp:docPr id="2" name="图片 2" descr="卢洪兴中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卢洪兴中拖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37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A44AC1"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drawing>
          <wp:inline distT="0" distB="0" distL="114300" distR="114300">
            <wp:extent cx="5266690" cy="3633470"/>
            <wp:effectExtent l="0" t="0" r="10160" b="5080"/>
            <wp:docPr id="3" name="图片 3" descr="马贵浓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马贵浓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633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3B7A9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下来，我们将继续加强农机购置补贴政策的宣传，积极引导农民购买先进适用、节能环保的农机具，规范办理程序，提高办补工作效率，确保全年农机购置补贴工作按时高效完成。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C2AEE7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930579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6930579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9ABA0B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B93AD9"/>
    <w:rsid w:val="0F786D63"/>
    <w:rsid w:val="101162F1"/>
    <w:rsid w:val="17AD5A4F"/>
    <w:rsid w:val="200C59D1"/>
    <w:rsid w:val="3437220C"/>
    <w:rsid w:val="4B623AD0"/>
    <w:rsid w:val="4D54260B"/>
    <w:rsid w:val="50892A5D"/>
    <w:rsid w:val="52D34596"/>
    <w:rsid w:val="53B93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415</Words>
  <Characters>426</Characters>
  <Lines>0</Lines>
  <Paragraphs>0</Paragraphs>
  <TotalTime>9</TotalTime>
  <ScaleCrop>false</ScaleCrop>
  <LinksUpToDate>false</LinksUpToDate>
  <CharactersWithSpaces>445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2025-06-26T06:49:00Z</dcterms:created>
  <dc:creator>WPS_1700190361</dc:creator>
  <cp:lastModifiedBy>WPS_1700190361</cp:lastModifiedBy>
  <cp:lastPrinted>2025-06-26T07:48:00Z</cp:lastPrinted>
  <dcterms:modified xsi:type="dcterms:W3CDTF">2025-06-26T08:14:04Z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5DE3DD53E24B4DCE9B0D31114E42098C_11</vt:lpwstr>
  </property>
  <property fmtid="{D5CDD505-2E9C-101B-9397-08002B2CF9AE}" pid="4" name="KSOTemplateDocerSaveRecord">
    <vt:lpwstr>eyJoZGlkIjoiMWIwZTJjOGY4MzkwYmUyM2RmNTE2YzE2M2QwZmNhZDciLCJ1c2VySWQiOiIxNTU4MTc2Njc2In0=</vt:lpwstr>
  </property>
</Properties>
</file>